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77" w:type="dxa"/>
        <w:jc w:val="center"/>
        <w:tblLook w:val="01E0" w:firstRow="1" w:lastRow="1" w:firstColumn="1" w:lastColumn="1" w:noHBand="0" w:noVBand="0"/>
      </w:tblPr>
      <w:tblGrid>
        <w:gridCol w:w="5955"/>
        <w:gridCol w:w="5222"/>
      </w:tblGrid>
      <w:tr w:rsidR="00C801DE" w:rsidRPr="004D40FD" w14:paraId="7901372E" w14:textId="77777777" w:rsidTr="004D40FD">
        <w:trPr>
          <w:jc w:val="center"/>
        </w:trPr>
        <w:tc>
          <w:tcPr>
            <w:tcW w:w="5955" w:type="dxa"/>
            <w:hideMark/>
          </w:tcPr>
          <w:p w14:paraId="6ECBF08A" w14:textId="1366E5A2" w:rsidR="00C801DE" w:rsidRPr="004D40FD" w:rsidRDefault="00C801DE" w:rsidP="004D40FD">
            <w:pPr>
              <w:jc w:val="center"/>
              <w:rPr>
                <w:rFonts w:ascii="Times New Roman" w:hAnsi="Times New Roman" w:cs="Times New Roman"/>
                <w:sz w:val="28"/>
                <w:szCs w:val="28"/>
              </w:rPr>
            </w:pPr>
            <w:bookmarkStart w:id="0" w:name="_GoBack"/>
            <w:bookmarkEnd w:id="0"/>
            <w:r w:rsidRPr="004D40FD">
              <w:rPr>
                <w:rFonts w:ascii="Times New Roman" w:hAnsi="Times New Roman" w:cs="Times New Roman"/>
                <w:sz w:val="28"/>
                <w:szCs w:val="28"/>
              </w:rPr>
              <w:t>THÀNH ĐOÀN TP. HỒ CHÍ MINH</w:t>
            </w:r>
          </w:p>
          <w:p w14:paraId="20D7D964" w14:textId="77777777" w:rsidR="00C801DE" w:rsidRPr="004D40FD" w:rsidRDefault="00C801DE" w:rsidP="004D40FD">
            <w:pPr>
              <w:jc w:val="center"/>
              <w:rPr>
                <w:rFonts w:ascii="Times New Roman" w:hAnsi="Times New Roman" w:cs="Times New Roman"/>
                <w:b/>
                <w:sz w:val="28"/>
                <w:szCs w:val="28"/>
              </w:rPr>
            </w:pPr>
            <w:r w:rsidRPr="004D40FD">
              <w:rPr>
                <w:rFonts w:ascii="Times New Roman" w:hAnsi="Times New Roman" w:cs="Times New Roman"/>
                <w:b/>
                <w:sz w:val="28"/>
                <w:szCs w:val="28"/>
              </w:rPr>
              <w:t>BCH ĐOÀN KHỐI DÂN - CHÍNH - ĐẢNG TP</w:t>
            </w:r>
          </w:p>
          <w:p w14:paraId="13BBA387" w14:textId="77777777" w:rsidR="00C801DE" w:rsidRDefault="00C801DE" w:rsidP="004D40FD">
            <w:pPr>
              <w:jc w:val="center"/>
              <w:rPr>
                <w:rFonts w:ascii="Times New Roman" w:hAnsi="Times New Roman" w:cs="Times New Roman"/>
                <w:b/>
                <w:sz w:val="28"/>
                <w:szCs w:val="28"/>
              </w:rPr>
            </w:pPr>
            <w:r w:rsidRPr="004D40FD">
              <w:rPr>
                <w:rFonts w:ascii="Times New Roman" w:hAnsi="Times New Roman" w:cs="Times New Roman"/>
                <w:b/>
                <w:sz w:val="28"/>
                <w:szCs w:val="28"/>
              </w:rPr>
              <w:t>***</w:t>
            </w:r>
          </w:p>
          <w:p w14:paraId="7F753373" w14:textId="1E88FB96" w:rsidR="006D5908" w:rsidRPr="006D5908" w:rsidRDefault="006D5908" w:rsidP="004D40FD">
            <w:pPr>
              <w:jc w:val="center"/>
              <w:rPr>
                <w:rFonts w:ascii="Times New Roman" w:hAnsi="Times New Roman" w:cs="Times New Roman"/>
                <w:sz w:val="28"/>
                <w:szCs w:val="28"/>
              </w:rPr>
            </w:pPr>
            <w:r>
              <w:rPr>
                <w:rFonts w:ascii="Times New Roman" w:hAnsi="Times New Roman" w:cs="Times New Roman"/>
                <w:sz w:val="28"/>
                <w:szCs w:val="28"/>
              </w:rPr>
              <w:t>Số: 02-BC/ĐTN</w:t>
            </w:r>
          </w:p>
          <w:p w14:paraId="207D2F7D" w14:textId="7C23F184" w:rsidR="00C801DE" w:rsidRPr="004D40FD" w:rsidRDefault="00C801DE" w:rsidP="004D40FD">
            <w:pPr>
              <w:jc w:val="both"/>
              <w:rPr>
                <w:rFonts w:ascii="Times New Roman" w:hAnsi="Times New Roman" w:cs="Times New Roman"/>
                <w:b/>
                <w:sz w:val="28"/>
                <w:szCs w:val="28"/>
              </w:rPr>
            </w:pPr>
          </w:p>
          <w:p w14:paraId="7D937FC9" w14:textId="77777777" w:rsidR="00C801DE" w:rsidRPr="004D40FD" w:rsidRDefault="00C801DE" w:rsidP="004D40FD">
            <w:pPr>
              <w:jc w:val="both"/>
              <w:rPr>
                <w:rFonts w:ascii="Times New Roman" w:hAnsi="Times New Roman" w:cs="Times New Roman"/>
                <w:b/>
                <w:sz w:val="28"/>
                <w:szCs w:val="28"/>
              </w:rPr>
            </w:pPr>
          </w:p>
        </w:tc>
        <w:tc>
          <w:tcPr>
            <w:tcW w:w="5222" w:type="dxa"/>
          </w:tcPr>
          <w:p w14:paraId="1E9A36C3" w14:textId="77777777" w:rsidR="00C801DE" w:rsidRPr="006D5908" w:rsidRDefault="00C801DE" w:rsidP="004D40FD">
            <w:pPr>
              <w:jc w:val="center"/>
              <w:rPr>
                <w:rFonts w:ascii="Times New Roman" w:hAnsi="Times New Roman" w:cs="Times New Roman"/>
                <w:b/>
                <w:sz w:val="30"/>
                <w:szCs w:val="28"/>
                <w:u w:val="single"/>
              </w:rPr>
            </w:pPr>
            <w:r w:rsidRPr="006D5908">
              <w:rPr>
                <w:rFonts w:ascii="Times New Roman" w:hAnsi="Times New Roman" w:cs="Times New Roman"/>
                <w:b/>
                <w:sz w:val="30"/>
                <w:szCs w:val="28"/>
                <w:u w:val="single"/>
              </w:rPr>
              <w:t>ĐOÀN TNCS HỒ CHÍ MINH</w:t>
            </w:r>
          </w:p>
          <w:p w14:paraId="1D338A51" w14:textId="77777777" w:rsidR="00C801DE" w:rsidRPr="004D40FD" w:rsidRDefault="00C801DE" w:rsidP="004D40FD">
            <w:pPr>
              <w:jc w:val="center"/>
              <w:rPr>
                <w:rFonts w:ascii="Times New Roman" w:hAnsi="Times New Roman" w:cs="Times New Roman"/>
                <w:b/>
                <w:sz w:val="28"/>
                <w:szCs w:val="28"/>
              </w:rPr>
            </w:pPr>
          </w:p>
          <w:p w14:paraId="5D4E1719" w14:textId="77777777" w:rsidR="00C801DE" w:rsidRPr="004D40FD" w:rsidRDefault="00C801DE" w:rsidP="004D40FD">
            <w:pPr>
              <w:jc w:val="center"/>
              <w:rPr>
                <w:rFonts w:ascii="Times New Roman" w:hAnsi="Times New Roman" w:cs="Times New Roman"/>
                <w:b/>
                <w:sz w:val="28"/>
                <w:szCs w:val="28"/>
              </w:rPr>
            </w:pPr>
          </w:p>
          <w:p w14:paraId="17D8F379" w14:textId="586395C3" w:rsidR="00C801DE" w:rsidRPr="004D40FD" w:rsidRDefault="00C801DE" w:rsidP="00266694">
            <w:pPr>
              <w:jc w:val="center"/>
              <w:rPr>
                <w:rFonts w:ascii="Times New Roman" w:hAnsi="Times New Roman" w:cs="Times New Roman"/>
                <w:i/>
                <w:sz w:val="28"/>
                <w:szCs w:val="28"/>
              </w:rPr>
            </w:pPr>
            <w:r w:rsidRPr="004D40FD">
              <w:rPr>
                <w:rFonts w:ascii="Times New Roman" w:hAnsi="Times New Roman" w:cs="Times New Roman"/>
                <w:i/>
                <w:sz w:val="26"/>
                <w:szCs w:val="28"/>
              </w:rPr>
              <w:t>TP. Hồ</w:t>
            </w:r>
            <w:r w:rsidR="006D5908">
              <w:rPr>
                <w:rFonts w:ascii="Times New Roman" w:hAnsi="Times New Roman" w:cs="Times New Roman"/>
                <w:i/>
                <w:sz w:val="26"/>
                <w:szCs w:val="28"/>
              </w:rPr>
              <w:t xml:space="preserve"> Chí Minh, ngày 28</w:t>
            </w:r>
            <w:r w:rsidRPr="004D40FD">
              <w:rPr>
                <w:rFonts w:ascii="Times New Roman" w:hAnsi="Times New Roman" w:cs="Times New Roman"/>
                <w:i/>
                <w:sz w:val="26"/>
                <w:szCs w:val="28"/>
              </w:rPr>
              <w:t xml:space="preserve"> tháng </w:t>
            </w:r>
            <w:r w:rsidR="006D5908">
              <w:rPr>
                <w:rFonts w:ascii="Times New Roman" w:hAnsi="Times New Roman" w:cs="Times New Roman"/>
                <w:i/>
                <w:sz w:val="26"/>
                <w:szCs w:val="28"/>
              </w:rPr>
              <w:t>4</w:t>
            </w:r>
            <w:r w:rsidRPr="004D40FD">
              <w:rPr>
                <w:rFonts w:ascii="Times New Roman" w:hAnsi="Times New Roman" w:cs="Times New Roman"/>
                <w:i/>
                <w:sz w:val="26"/>
                <w:szCs w:val="28"/>
              </w:rPr>
              <w:t xml:space="preserve"> năm 202</w:t>
            </w:r>
            <w:r w:rsidR="00903FF3" w:rsidRPr="004D40FD">
              <w:rPr>
                <w:rFonts w:ascii="Times New Roman" w:hAnsi="Times New Roman" w:cs="Times New Roman"/>
                <w:i/>
                <w:sz w:val="26"/>
                <w:szCs w:val="28"/>
              </w:rPr>
              <w:t>2</w:t>
            </w:r>
          </w:p>
        </w:tc>
      </w:tr>
    </w:tbl>
    <w:p w14:paraId="53B47E11" w14:textId="0B495F6B" w:rsidR="00C801DE" w:rsidRPr="004D40FD" w:rsidRDefault="00C801DE" w:rsidP="004D40FD">
      <w:pPr>
        <w:jc w:val="center"/>
        <w:rPr>
          <w:rFonts w:ascii="Times New Roman" w:hAnsi="Times New Roman" w:cs="Times New Roman"/>
          <w:b/>
          <w:sz w:val="32"/>
          <w:szCs w:val="28"/>
        </w:rPr>
      </w:pPr>
      <w:r w:rsidRPr="004D40FD">
        <w:rPr>
          <w:rFonts w:ascii="Times New Roman" w:hAnsi="Times New Roman" w:cs="Times New Roman"/>
          <w:b/>
          <w:sz w:val="32"/>
          <w:szCs w:val="28"/>
        </w:rPr>
        <w:t>BÁO CÁO</w:t>
      </w:r>
    </w:p>
    <w:p w14:paraId="1C169D36" w14:textId="2B462F2B" w:rsidR="00747FA7" w:rsidRPr="004D40FD" w:rsidRDefault="00747FA7" w:rsidP="004D40FD">
      <w:pPr>
        <w:jc w:val="center"/>
        <w:rPr>
          <w:rFonts w:ascii="Times New Roman" w:hAnsi="Times New Roman" w:cs="Times New Roman"/>
          <w:b/>
          <w:sz w:val="28"/>
          <w:szCs w:val="28"/>
        </w:rPr>
      </w:pPr>
      <w:r w:rsidRPr="004D40FD">
        <w:rPr>
          <w:rFonts w:ascii="Times New Roman" w:hAnsi="Times New Roman" w:cs="Times New Roman"/>
          <w:b/>
          <w:sz w:val="28"/>
          <w:szCs w:val="28"/>
        </w:rPr>
        <w:t>Sơ kết 05 năm xây dựng các giá trị mẫu hình thanh niên</w:t>
      </w:r>
    </w:p>
    <w:p w14:paraId="1BB8B7D1" w14:textId="2A99E015" w:rsidR="00903FF3" w:rsidRPr="004D40FD" w:rsidRDefault="00747FA7" w:rsidP="004D40FD">
      <w:pPr>
        <w:jc w:val="center"/>
        <w:rPr>
          <w:rFonts w:ascii="Times New Roman" w:hAnsi="Times New Roman" w:cs="Times New Roman"/>
          <w:b/>
          <w:sz w:val="28"/>
          <w:szCs w:val="28"/>
        </w:rPr>
      </w:pPr>
      <w:r w:rsidRPr="004D40FD">
        <w:rPr>
          <w:rFonts w:ascii="Times New Roman" w:hAnsi="Times New Roman" w:cs="Times New Roman"/>
          <w:b/>
          <w:sz w:val="28"/>
          <w:szCs w:val="28"/>
        </w:rPr>
        <w:t>Khối Dân - Chính - Đảng Thành phố, giai đoạn  2018 - 2022</w:t>
      </w:r>
    </w:p>
    <w:p w14:paraId="369FEEF1" w14:textId="77777777" w:rsidR="00C801DE" w:rsidRPr="004D40FD" w:rsidRDefault="00C801DE" w:rsidP="004D40FD">
      <w:pPr>
        <w:jc w:val="center"/>
        <w:rPr>
          <w:rFonts w:ascii="Times New Roman" w:hAnsi="Times New Roman" w:cs="Times New Roman"/>
          <w:b/>
          <w:sz w:val="28"/>
          <w:szCs w:val="28"/>
        </w:rPr>
      </w:pPr>
      <w:r w:rsidRPr="004D40FD">
        <w:rPr>
          <w:rFonts w:ascii="Times New Roman" w:hAnsi="Times New Roman" w:cs="Times New Roman"/>
          <w:b/>
          <w:sz w:val="28"/>
          <w:szCs w:val="28"/>
        </w:rPr>
        <w:t>----------</w:t>
      </w:r>
    </w:p>
    <w:p w14:paraId="011273BE" w14:textId="77777777" w:rsidR="00747FA7" w:rsidRPr="004D40FD" w:rsidRDefault="00747FA7" w:rsidP="004D40FD">
      <w:pPr>
        <w:spacing w:before="60" w:after="60" w:line="264" w:lineRule="auto"/>
        <w:ind w:firstLine="720"/>
        <w:jc w:val="both"/>
        <w:rPr>
          <w:rFonts w:ascii="Times New Roman" w:hAnsi="Times New Roman" w:cs="Times New Roman"/>
          <w:sz w:val="28"/>
          <w:szCs w:val="28"/>
        </w:rPr>
      </w:pPr>
    </w:p>
    <w:p w14:paraId="5CBE9FC3" w14:textId="3756D920" w:rsidR="009C105F" w:rsidRPr="004D40FD" w:rsidRDefault="00747FA7" w:rsidP="00AF1789">
      <w:pPr>
        <w:spacing w:before="60" w:after="60" w:line="264" w:lineRule="auto"/>
        <w:ind w:firstLine="720"/>
        <w:jc w:val="both"/>
        <w:rPr>
          <w:rFonts w:ascii="Times New Roman" w:hAnsi="Times New Roman" w:cs="Times New Roman"/>
          <w:sz w:val="28"/>
          <w:szCs w:val="28"/>
        </w:rPr>
      </w:pPr>
      <w:r w:rsidRPr="004D40FD">
        <w:rPr>
          <w:rFonts w:ascii="Times New Roman" w:hAnsi="Times New Roman" w:cs="Times New Roman"/>
          <w:sz w:val="28"/>
          <w:szCs w:val="28"/>
        </w:rPr>
        <w:t>Thực hiện Hướng dẫn số 08-HD/ĐTN ngày 15/8/2018 của Ban Thường vụ Đoàn Khối Dân – Chính – Đảng Thành phố về</w:t>
      </w:r>
      <w:r w:rsidR="006D5908">
        <w:rPr>
          <w:rFonts w:ascii="Times New Roman" w:hAnsi="Times New Roman" w:cs="Times New Roman"/>
          <w:sz w:val="28"/>
          <w:szCs w:val="28"/>
        </w:rPr>
        <w:t xml:space="preserve"> t</w:t>
      </w:r>
      <w:r w:rsidRPr="004D40FD">
        <w:rPr>
          <w:rFonts w:ascii="Times New Roman" w:hAnsi="Times New Roman" w:cs="Times New Roman"/>
          <w:sz w:val="28"/>
          <w:szCs w:val="28"/>
        </w:rPr>
        <w:t>iếp tục đẩy mạnh xây dựng các giá trị mẫu hình thanh niên Khối Dân - Chính - Đảng Thành phố, giai đoạ</w:t>
      </w:r>
      <w:r w:rsidR="00C23B29">
        <w:rPr>
          <w:rFonts w:ascii="Times New Roman" w:hAnsi="Times New Roman" w:cs="Times New Roman"/>
          <w:sz w:val="28"/>
          <w:szCs w:val="28"/>
        </w:rPr>
        <w:t xml:space="preserve">n  2018 – 2022, qua 05 năm triển khai và thực hiện </w:t>
      </w:r>
      <w:r w:rsidRPr="004D40FD">
        <w:rPr>
          <w:rFonts w:ascii="Times New Roman" w:hAnsi="Times New Roman" w:cs="Times New Roman"/>
          <w:sz w:val="28"/>
          <w:szCs w:val="28"/>
        </w:rPr>
        <w:t>Ban Thường vụ Đoàn Khối báo cáo kết quả, cụ thể như sau:</w:t>
      </w:r>
    </w:p>
    <w:p w14:paraId="6FC03D0D" w14:textId="13E9C6D2" w:rsidR="00B965D9" w:rsidRDefault="00C72E5C" w:rsidP="00AF1789">
      <w:pPr>
        <w:spacing w:before="60" w:after="60" w:line="264" w:lineRule="auto"/>
        <w:ind w:firstLine="720"/>
        <w:jc w:val="both"/>
        <w:rPr>
          <w:rFonts w:ascii="Times New Roman" w:hAnsi="Times New Roman" w:cs="Times New Roman"/>
          <w:sz w:val="28"/>
          <w:szCs w:val="28"/>
        </w:rPr>
      </w:pPr>
      <w:r w:rsidRPr="004D40FD">
        <w:rPr>
          <w:rFonts w:ascii="Times New Roman" w:hAnsi="Times New Roman" w:cs="Times New Roman"/>
          <w:b/>
          <w:sz w:val="28"/>
          <w:szCs w:val="28"/>
        </w:rPr>
        <w:t xml:space="preserve">I. </w:t>
      </w:r>
      <w:r w:rsidR="00840FB8" w:rsidRPr="004D40FD">
        <w:rPr>
          <w:rFonts w:ascii="Times New Roman" w:hAnsi="Times New Roman" w:cs="Times New Roman"/>
          <w:b/>
          <w:sz w:val="28"/>
          <w:szCs w:val="28"/>
        </w:rPr>
        <w:t>CÔNG TÁC</w:t>
      </w:r>
      <w:r w:rsidR="00D85884">
        <w:rPr>
          <w:rFonts w:ascii="Times New Roman" w:hAnsi="Times New Roman" w:cs="Times New Roman"/>
          <w:b/>
          <w:sz w:val="28"/>
          <w:szCs w:val="28"/>
        </w:rPr>
        <w:t xml:space="preserve"> </w:t>
      </w:r>
      <w:r w:rsidR="00840FB8" w:rsidRPr="004D40FD">
        <w:rPr>
          <w:rFonts w:ascii="Times New Roman" w:hAnsi="Times New Roman" w:cs="Times New Roman"/>
          <w:b/>
          <w:sz w:val="28"/>
          <w:szCs w:val="28"/>
        </w:rPr>
        <w:t>TRIỂN KHAI</w:t>
      </w:r>
      <w:r w:rsidR="00747FA7" w:rsidRPr="004D40FD">
        <w:rPr>
          <w:rFonts w:ascii="Times New Roman" w:hAnsi="Times New Roman" w:cs="Times New Roman"/>
          <w:b/>
          <w:sz w:val="28"/>
          <w:szCs w:val="28"/>
        </w:rPr>
        <w:t>:</w:t>
      </w:r>
      <w:r w:rsidR="00C17D47" w:rsidRPr="004D40FD">
        <w:rPr>
          <w:rFonts w:ascii="Times New Roman" w:hAnsi="Times New Roman" w:cs="Times New Roman"/>
          <w:sz w:val="28"/>
          <w:szCs w:val="28"/>
        </w:rPr>
        <w:t xml:space="preserve"> </w:t>
      </w:r>
    </w:p>
    <w:p w14:paraId="18267C10" w14:textId="50E899DE" w:rsidR="00840FB8" w:rsidRDefault="00B965D9" w:rsidP="00AF1789">
      <w:pPr>
        <w:spacing w:before="60" w:after="60" w:line="264"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840FB8" w:rsidRPr="004D40FD">
        <w:rPr>
          <w:rFonts w:ascii="Times New Roman" w:hAnsi="Times New Roman" w:cs="Times New Roman"/>
          <w:sz w:val="28"/>
          <w:szCs w:val="28"/>
        </w:rPr>
        <w:t>Ban Thường vụ Đoàn Khối đã ban hành Kế hoạch số 36-KH/ĐTN ngày 30/8/2018</w:t>
      </w:r>
      <w:r w:rsidR="006B3E56" w:rsidRPr="004D40FD">
        <w:rPr>
          <w:rFonts w:ascii="Times New Roman" w:hAnsi="Times New Roman" w:cs="Times New Roman"/>
          <w:sz w:val="28"/>
          <w:szCs w:val="28"/>
        </w:rPr>
        <w:t xml:space="preserve">, </w:t>
      </w:r>
      <w:r w:rsidR="00840FB8" w:rsidRPr="004D40FD">
        <w:rPr>
          <w:rFonts w:ascii="Times New Roman" w:hAnsi="Times New Roman" w:cs="Times New Roman"/>
          <w:sz w:val="28"/>
          <w:szCs w:val="28"/>
        </w:rPr>
        <w:t>Kế hoạch số 50-KH/ĐTN ngày 22/02/2019, Kế hoạch số 83-KH/ĐTN ngày 02/12/2019</w:t>
      </w:r>
      <w:r w:rsidR="006B3E56" w:rsidRPr="004D40FD">
        <w:rPr>
          <w:rFonts w:ascii="Times New Roman" w:hAnsi="Times New Roman" w:cs="Times New Roman"/>
          <w:sz w:val="28"/>
          <w:szCs w:val="28"/>
        </w:rPr>
        <w:t>, Kế hoạch số 150-KH/ĐTN ngày 04/8/2021 và Kế hoạch số 209-KH/ĐTN ngày 25/3/2022 về Học tập và làm theo tư tưởng, đạo đức, phong cách Hồ Chí Minh, đẩy mạnh thực hiện các giá trị mẫu hình thanh niên và xây dựng phong cách cán bộ Đoàn hàng năm.</w:t>
      </w:r>
    </w:p>
    <w:p w14:paraId="61C8758E" w14:textId="3B22E5FC" w:rsidR="00B965D9" w:rsidRPr="004D40FD" w:rsidRDefault="00B965D9" w:rsidP="00AF1789">
      <w:pPr>
        <w:spacing w:before="60" w:after="60" w:line="264"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4D40FD">
        <w:rPr>
          <w:rFonts w:ascii="Times New Roman" w:hAnsi="Times New Roman" w:cs="Times New Roman"/>
          <w:sz w:val="28"/>
          <w:szCs w:val="28"/>
        </w:rPr>
        <w:t>Ban Thường vụ Đoàn Khối chỉ đạo các cơ sở Đoàn đẩy mạnh việc thực hiện Chỉ thị 42-CT/TW của Ban Bí thư Trung ương Đảng gắn với xây dựng các giá trị mẫu hình thanh niên, xây dựng phong cách cán bộ Đoàn, tuyên truyền rộng rãi và triển khai việc xây dựng giá trị mẫu hình thanh niên Khối, có điểm nhấn hằng năm gắn với từng cặp giá trị do cấp Thành định h</w:t>
      </w:r>
      <w:r>
        <w:rPr>
          <w:rFonts w:ascii="Times New Roman" w:hAnsi="Times New Roman" w:cs="Times New Roman"/>
          <w:sz w:val="28"/>
          <w:szCs w:val="28"/>
        </w:rPr>
        <w:t>ướng.</w:t>
      </w:r>
    </w:p>
    <w:p w14:paraId="496D76AD" w14:textId="530B25E8" w:rsidR="00C72E5C" w:rsidRPr="004D40FD" w:rsidRDefault="00C72E5C" w:rsidP="00AF1789">
      <w:pPr>
        <w:spacing w:before="60" w:after="60" w:line="264" w:lineRule="auto"/>
        <w:ind w:firstLine="720"/>
        <w:jc w:val="both"/>
        <w:rPr>
          <w:rFonts w:ascii="Times New Roman" w:hAnsi="Times New Roman" w:cs="Times New Roman"/>
          <w:b/>
          <w:sz w:val="28"/>
          <w:szCs w:val="28"/>
        </w:rPr>
      </w:pPr>
      <w:r w:rsidRPr="004D40FD">
        <w:rPr>
          <w:rFonts w:ascii="Times New Roman" w:hAnsi="Times New Roman" w:cs="Times New Roman"/>
          <w:b/>
          <w:sz w:val="28"/>
          <w:szCs w:val="28"/>
        </w:rPr>
        <w:t xml:space="preserve">II. </w:t>
      </w:r>
      <w:r w:rsidR="006B3E56" w:rsidRPr="004D40FD">
        <w:rPr>
          <w:rFonts w:ascii="Times New Roman" w:hAnsi="Times New Roman" w:cs="Times New Roman"/>
          <w:b/>
          <w:sz w:val="28"/>
          <w:szCs w:val="28"/>
        </w:rPr>
        <w:t>KẾT QUẢ</w:t>
      </w:r>
      <w:r w:rsidRPr="004D40FD">
        <w:rPr>
          <w:rFonts w:ascii="Times New Roman" w:hAnsi="Times New Roman" w:cs="Times New Roman"/>
          <w:b/>
          <w:sz w:val="28"/>
          <w:szCs w:val="28"/>
        </w:rPr>
        <w:t xml:space="preserve"> THỰC HIỆN:</w:t>
      </w:r>
    </w:p>
    <w:p w14:paraId="6A1BAF63" w14:textId="4CC985CF" w:rsidR="006B3E56" w:rsidRPr="004D40FD" w:rsidRDefault="001D6B57" w:rsidP="00AF1789">
      <w:pPr>
        <w:spacing w:before="60" w:after="60" w:line="264" w:lineRule="auto"/>
        <w:ind w:firstLine="720"/>
        <w:jc w:val="both"/>
        <w:rPr>
          <w:rFonts w:ascii="Times New Roman" w:hAnsi="Times New Roman" w:cs="Times New Roman"/>
          <w:b/>
          <w:sz w:val="28"/>
          <w:szCs w:val="28"/>
        </w:rPr>
      </w:pPr>
      <w:r w:rsidRPr="004D40FD">
        <w:rPr>
          <w:rFonts w:ascii="Times New Roman" w:hAnsi="Times New Roman" w:cs="Times New Roman"/>
          <w:b/>
          <w:sz w:val="28"/>
          <w:szCs w:val="28"/>
        </w:rPr>
        <w:t xml:space="preserve">1. </w:t>
      </w:r>
      <w:r w:rsidR="006B3E56" w:rsidRPr="004D40FD">
        <w:rPr>
          <w:rFonts w:ascii="Times New Roman" w:hAnsi="Times New Roman" w:cs="Times New Roman"/>
          <w:b/>
          <w:sz w:val="28"/>
          <w:szCs w:val="28"/>
        </w:rPr>
        <w:t>Bồi đắp lòng yêu nước và khát vọng sống đẹp cho thanh niên:</w:t>
      </w:r>
    </w:p>
    <w:p w14:paraId="486ECDB8" w14:textId="4A0DC970" w:rsidR="001D6B57" w:rsidRPr="004D40FD" w:rsidRDefault="001D6B57" w:rsidP="00AF1789">
      <w:pPr>
        <w:spacing w:before="60" w:after="60" w:line="264" w:lineRule="auto"/>
        <w:ind w:firstLine="720"/>
        <w:jc w:val="both"/>
        <w:rPr>
          <w:rFonts w:ascii="Times New Roman" w:hAnsi="Times New Roman" w:cs="Times New Roman"/>
          <w:b/>
          <w:i/>
          <w:sz w:val="28"/>
          <w:szCs w:val="28"/>
        </w:rPr>
      </w:pPr>
      <w:r w:rsidRPr="004D40FD">
        <w:rPr>
          <w:rFonts w:ascii="Times New Roman" w:hAnsi="Times New Roman" w:cs="Times New Roman"/>
          <w:b/>
          <w:i/>
          <w:sz w:val="28"/>
          <w:szCs w:val="28"/>
        </w:rPr>
        <w:t>1.1. Cấp Khối:</w:t>
      </w:r>
    </w:p>
    <w:p w14:paraId="3090F59D" w14:textId="7495B8E2" w:rsidR="001D6B57" w:rsidRPr="004D40FD" w:rsidRDefault="00C17D47" w:rsidP="00AF1789">
      <w:pPr>
        <w:spacing w:before="60" w:after="60" w:line="264" w:lineRule="auto"/>
        <w:ind w:firstLine="720"/>
        <w:jc w:val="both"/>
        <w:rPr>
          <w:rFonts w:ascii="Times New Roman" w:hAnsi="Times New Roman" w:cs="Times New Roman"/>
          <w:sz w:val="28"/>
          <w:szCs w:val="28"/>
        </w:rPr>
      </w:pPr>
      <w:r w:rsidRPr="004D40FD">
        <w:rPr>
          <w:rFonts w:ascii="Times New Roman" w:hAnsi="Times New Roman" w:cs="Times New Roman"/>
          <w:sz w:val="28"/>
          <w:szCs w:val="28"/>
        </w:rPr>
        <w:t>- Cấp</w:t>
      </w:r>
      <w:r w:rsidR="001D6B57" w:rsidRPr="004D40FD">
        <w:rPr>
          <w:rFonts w:ascii="Times New Roman" w:hAnsi="Times New Roman" w:cs="Times New Roman"/>
          <w:sz w:val="28"/>
          <w:szCs w:val="28"/>
        </w:rPr>
        <w:t xml:space="preserve"> Khối đã tổ chức hội nghị học tập các chuyên đề về tư tưởng, đạo đức, phong cách Hồ Chí Minh theo chỉ đạo chung hàng năm; kết hợp quán triệt các chuyên đề học tập dành cho cán bộ Đoàn và đoàn viên, thanh niên theo hướng dẫn của Trung ương Đoàn; triển khai Kết luận số 01-KL/TW ngày 18/5/2021 của Bộ Chính trị về tiếp tục thực hiện Chỉ thị số 05-CT/TW về đẩy mạnh học tập và làm theo tư tưởng, đạo đức, phong cách Hồ Chí Minh. </w:t>
      </w:r>
    </w:p>
    <w:p w14:paraId="442B458D" w14:textId="134F95C1" w:rsidR="001D6B57" w:rsidRPr="004D40FD" w:rsidRDefault="00C17D47" w:rsidP="00AF1789">
      <w:pPr>
        <w:spacing w:before="60" w:after="60" w:line="264" w:lineRule="auto"/>
        <w:ind w:firstLine="720"/>
        <w:jc w:val="both"/>
        <w:rPr>
          <w:rFonts w:ascii="Times New Roman" w:hAnsi="Times New Roman" w:cs="Times New Roman"/>
          <w:sz w:val="28"/>
          <w:szCs w:val="28"/>
        </w:rPr>
      </w:pPr>
      <w:r w:rsidRPr="004D40FD">
        <w:rPr>
          <w:rFonts w:ascii="Times New Roman" w:hAnsi="Times New Roman" w:cs="Times New Roman"/>
          <w:sz w:val="28"/>
          <w:szCs w:val="28"/>
        </w:rPr>
        <w:t xml:space="preserve">- Tổ </w:t>
      </w:r>
      <w:r w:rsidR="001D6B57" w:rsidRPr="004D40FD">
        <w:rPr>
          <w:rFonts w:ascii="Times New Roman" w:hAnsi="Times New Roman" w:cs="Times New Roman"/>
          <w:sz w:val="28"/>
          <w:szCs w:val="28"/>
        </w:rPr>
        <w:t>chức đa dạng các hoạt động kỷ niệm Ngày sinh Chủ tịch Hồ Chí Minh (19/5/1890), Ngày Bác Hồ ra đi tìm đường cứu nước (05/6/1911) hằng năm; phát động các đợt hoạt động kỷ niệm 50 năm thực hiện Di chúc Chủ tịch Hồ Chí Minh</w:t>
      </w:r>
      <w:r w:rsidR="00D56008">
        <w:rPr>
          <w:rFonts w:ascii="Times New Roman" w:hAnsi="Times New Roman" w:cs="Times New Roman"/>
          <w:sz w:val="28"/>
          <w:szCs w:val="28"/>
        </w:rPr>
        <w:t xml:space="preserve"> </w:t>
      </w:r>
      <w:r w:rsidR="001D6B57" w:rsidRPr="004D40FD">
        <w:rPr>
          <w:rFonts w:ascii="Times New Roman" w:hAnsi="Times New Roman" w:cs="Times New Roman"/>
          <w:sz w:val="28"/>
          <w:szCs w:val="28"/>
        </w:rPr>
        <w:lastRenderedPageBreak/>
        <w:t xml:space="preserve">(1969 - 2019), 130 năm Ngày sinh Chủ tịch Hồ Chí Minh (19/5/1890 </w:t>
      </w:r>
      <w:r w:rsidR="004D40FD" w:rsidRPr="004D40FD">
        <w:rPr>
          <w:rFonts w:ascii="Times New Roman" w:hAnsi="Times New Roman" w:cs="Times New Roman"/>
          <w:sz w:val="28"/>
          <w:szCs w:val="28"/>
        </w:rPr>
        <w:t xml:space="preserve">- </w:t>
      </w:r>
      <w:r w:rsidR="001D6B57" w:rsidRPr="004D40FD">
        <w:rPr>
          <w:rFonts w:ascii="Times New Roman" w:hAnsi="Times New Roman" w:cs="Times New Roman"/>
          <w:sz w:val="28"/>
          <w:szCs w:val="28"/>
        </w:rPr>
        <w:t>19/5/2020); triển khai các đợt sinh hoạt chính trị chủ đề “Nhớ</w:t>
      </w:r>
      <w:r w:rsidR="004D40FD" w:rsidRPr="004D40FD">
        <w:rPr>
          <w:rFonts w:ascii="Times New Roman" w:hAnsi="Times New Roman" w:cs="Times New Roman"/>
          <w:sz w:val="28"/>
          <w:szCs w:val="28"/>
        </w:rPr>
        <w:t xml:space="preserve"> Bác lòng ta trong </w:t>
      </w:r>
      <w:r w:rsidR="001D6B57" w:rsidRPr="004D40FD">
        <w:rPr>
          <w:rFonts w:ascii="Times New Roman" w:hAnsi="Times New Roman" w:cs="Times New Roman"/>
          <w:sz w:val="28"/>
          <w:szCs w:val="28"/>
        </w:rPr>
        <w:t xml:space="preserve">sáng hơn”, “Di chúc Chủ tịch Hồ Chí Minh - Hành động của tuổi trẻ”… </w:t>
      </w:r>
    </w:p>
    <w:p w14:paraId="2C9677F7" w14:textId="1159C626" w:rsidR="001D6B57" w:rsidRPr="004D40FD" w:rsidRDefault="00D56008" w:rsidP="00AF1789">
      <w:pPr>
        <w:spacing w:before="60" w:after="60" w:line="264"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Bên cạnh đó, </w:t>
      </w:r>
      <w:r w:rsidR="001D6B57" w:rsidRPr="004D40FD">
        <w:rPr>
          <w:rFonts w:ascii="Times New Roman" w:hAnsi="Times New Roman" w:cs="Times New Roman"/>
          <w:sz w:val="28"/>
          <w:szCs w:val="28"/>
        </w:rPr>
        <w:t>Đoàn Khối đã ban hành Kế hoạch tuyên truyền, lan tỏa thông tin tích cực, đấu tranh phản bác các quan điểm sai trái, thù địch trên internet, mạng xã hội giai đoạn 2021 – 2025, tổ chức tọa đàm “Vai trò, trách nhiệm của Đoàn Thanh niên trong tăng cường bảo vệ nền tảng tư tưởng của Đảng, đấu tranh phản bác các quan điểm sai trái, thù địch trong tình hình mới”, duy trì sinh hoạt Câu lạc bộ Lý luận trẻ hằng quý với nhiều chủ đề đa dạng, có tính thời sự</w:t>
      </w:r>
      <w:r w:rsidR="001D6B57" w:rsidRPr="00D56008">
        <w:rPr>
          <w:rFonts w:ascii="Times New Roman" w:hAnsi="Times New Roman" w:cs="Times New Roman"/>
          <w:sz w:val="28"/>
          <w:szCs w:val="28"/>
          <w:vertAlign w:val="superscript"/>
        </w:rPr>
        <w:footnoteReference w:id="1"/>
      </w:r>
      <w:r w:rsidR="001D6B57" w:rsidRPr="004D40FD">
        <w:rPr>
          <w:rFonts w:ascii="Times New Roman" w:hAnsi="Times New Roman" w:cs="Times New Roman"/>
          <w:sz w:val="28"/>
          <w:szCs w:val="28"/>
        </w:rPr>
        <w:t>; phát động Hành trình “Bản lĩnh Người Cộng sản trẻ”</w:t>
      </w:r>
      <w:r>
        <w:rPr>
          <w:rFonts w:ascii="Times New Roman" w:hAnsi="Times New Roman" w:cs="Times New Roman"/>
          <w:sz w:val="28"/>
          <w:szCs w:val="28"/>
        </w:rPr>
        <w:t>.</w:t>
      </w:r>
    </w:p>
    <w:p w14:paraId="690ABC50" w14:textId="3CFB3965" w:rsidR="001D6B57" w:rsidRPr="006F143C" w:rsidRDefault="00700913" w:rsidP="00AF1789">
      <w:pPr>
        <w:spacing w:before="60" w:after="60" w:line="264" w:lineRule="auto"/>
        <w:ind w:firstLine="720"/>
        <w:jc w:val="both"/>
        <w:rPr>
          <w:rFonts w:ascii="Times New Roman" w:hAnsi="Times New Roman" w:cs="Times New Roman"/>
          <w:spacing w:val="-4"/>
          <w:sz w:val="28"/>
          <w:szCs w:val="28"/>
        </w:rPr>
      </w:pPr>
      <w:r w:rsidRPr="006F143C">
        <w:rPr>
          <w:rFonts w:ascii="Times New Roman" w:hAnsi="Times New Roman" w:cs="Times New Roman"/>
          <w:spacing w:val="-4"/>
          <w:sz w:val="28"/>
          <w:szCs w:val="28"/>
        </w:rPr>
        <w:t>- Tổ chức đa dạng</w:t>
      </w:r>
      <w:r w:rsidR="001D6B57" w:rsidRPr="006F143C">
        <w:rPr>
          <w:rFonts w:ascii="Times New Roman" w:hAnsi="Times New Roman" w:cs="Times New Roman"/>
          <w:spacing w:val="-4"/>
          <w:sz w:val="28"/>
          <w:szCs w:val="28"/>
        </w:rPr>
        <w:t xml:space="preserve"> các hoạt động giáo dục truyền thống của các cấp bộ Đoàn gắn với những sự kiện lịch sử - chính trị của Đảng, của đất nước và Thành phố</w:t>
      </w:r>
      <w:r w:rsidRPr="006F143C">
        <w:rPr>
          <w:rFonts w:ascii="Times New Roman" w:hAnsi="Times New Roman" w:cs="Times New Roman"/>
          <w:spacing w:val="-4"/>
          <w:sz w:val="28"/>
          <w:szCs w:val="28"/>
        </w:rPr>
        <w:t xml:space="preserve"> như:</w:t>
      </w:r>
    </w:p>
    <w:p w14:paraId="5BE73136" w14:textId="3B3C01DE" w:rsidR="001D6B57" w:rsidRPr="006F143C" w:rsidRDefault="001D6B57" w:rsidP="00AF1789">
      <w:pPr>
        <w:spacing w:before="60" w:after="60" w:line="264" w:lineRule="auto"/>
        <w:ind w:firstLine="720"/>
        <w:jc w:val="both"/>
        <w:rPr>
          <w:rFonts w:ascii="Times New Roman" w:hAnsi="Times New Roman" w:cs="Times New Roman"/>
          <w:spacing w:val="-4"/>
          <w:sz w:val="28"/>
          <w:szCs w:val="28"/>
        </w:rPr>
      </w:pPr>
      <w:r w:rsidRPr="006F143C">
        <w:rPr>
          <w:rFonts w:ascii="Times New Roman" w:hAnsi="Times New Roman" w:cs="Times New Roman"/>
          <w:spacing w:val="-4"/>
          <w:sz w:val="28"/>
          <w:szCs w:val="28"/>
        </w:rPr>
        <w:t>+ Kỷ niệm Ngày thành lập Đoàn TNCS Hồ Chí Minh (26/3/1931</w:t>
      </w:r>
      <w:r w:rsidR="00700913" w:rsidRPr="006F143C">
        <w:rPr>
          <w:rFonts w:ascii="Times New Roman" w:hAnsi="Times New Roman" w:cs="Times New Roman"/>
          <w:spacing w:val="-4"/>
          <w:sz w:val="28"/>
          <w:szCs w:val="28"/>
        </w:rPr>
        <w:t xml:space="preserve">) </w:t>
      </w:r>
      <w:r w:rsidRPr="006F143C">
        <w:rPr>
          <w:rFonts w:ascii="Times New Roman" w:hAnsi="Times New Roman" w:cs="Times New Roman"/>
          <w:spacing w:val="-4"/>
          <w:sz w:val="28"/>
          <w:szCs w:val="28"/>
        </w:rPr>
        <w:t>kết hợp giao lưu cán bộ Đoàn các thời kỳ</w:t>
      </w:r>
      <w:r w:rsidR="00700913" w:rsidRPr="006F143C">
        <w:rPr>
          <w:rFonts w:ascii="Times New Roman" w:hAnsi="Times New Roman" w:cs="Times New Roman"/>
          <w:spacing w:val="-4"/>
          <w:sz w:val="28"/>
          <w:szCs w:val="28"/>
        </w:rPr>
        <w:t xml:space="preserve"> và </w:t>
      </w:r>
      <w:r w:rsidRPr="006F143C">
        <w:rPr>
          <w:rFonts w:ascii="Times New Roman" w:hAnsi="Times New Roman" w:cs="Times New Roman"/>
          <w:spacing w:val="-4"/>
          <w:sz w:val="28"/>
          <w:szCs w:val="28"/>
        </w:rPr>
        <w:t>công chiếu phim tư liệu “Trui rèn trong lửa đỏ”.</w:t>
      </w:r>
    </w:p>
    <w:p w14:paraId="4F57D0E3" w14:textId="7EF5E4CC" w:rsidR="001D6B57" w:rsidRPr="004D40FD" w:rsidRDefault="001D6B57" w:rsidP="00AF1789">
      <w:pPr>
        <w:spacing w:before="60" w:after="60" w:line="264" w:lineRule="auto"/>
        <w:ind w:firstLine="720"/>
        <w:jc w:val="both"/>
        <w:rPr>
          <w:rFonts w:ascii="Times New Roman" w:hAnsi="Times New Roman" w:cs="Times New Roman"/>
          <w:sz w:val="28"/>
          <w:szCs w:val="28"/>
        </w:rPr>
      </w:pPr>
      <w:r w:rsidRPr="004D40FD">
        <w:rPr>
          <w:rFonts w:ascii="Times New Roman" w:hAnsi="Times New Roman" w:cs="Times New Roman"/>
          <w:sz w:val="28"/>
          <w:szCs w:val="28"/>
        </w:rPr>
        <w:t>+ Kỷ niệm Ngày thương binh - liệt sĩ (27/7/1947</w:t>
      </w:r>
      <w:r w:rsidR="002A6F08">
        <w:rPr>
          <w:rFonts w:ascii="Times New Roman" w:hAnsi="Times New Roman" w:cs="Times New Roman"/>
          <w:sz w:val="28"/>
          <w:szCs w:val="28"/>
        </w:rPr>
        <w:t xml:space="preserve">) </w:t>
      </w:r>
      <w:r w:rsidRPr="004D40FD">
        <w:rPr>
          <w:rFonts w:ascii="Times New Roman" w:hAnsi="Times New Roman" w:cs="Times New Roman"/>
          <w:sz w:val="28"/>
          <w:szCs w:val="28"/>
        </w:rPr>
        <w:t>duy trì các hoạt động giáo dục đạo đức cách mạng, truyền thống hào hùng của dân tộc cho đoàn viên, thanh niên</w:t>
      </w:r>
      <w:r w:rsidR="00266694">
        <w:rPr>
          <w:rFonts w:ascii="Times New Roman" w:hAnsi="Times New Roman" w:cs="Times New Roman"/>
          <w:sz w:val="28"/>
          <w:szCs w:val="28"/>
        </w:rPr>
        <w:t xml:space="preserve"> tại 05 huyện ngoại thành và các tỉnh miền Tây; </w:t>
      </w:r>
      <w:r w:rsidR="00266694">
        <w:rPr>
          <w:rFonts w:ascii="Times New Roman" w:hAnsi="Times New Roman"/>
          <w:sz w:val="28"/>
          <w:szCs w:val="20"/>
        </w:rPr>
        <w:t>p</w:t>
      </w:r>
      <w:r w:rsidR="00266694" w:rsidRPr="00266694">
        <w:rPr>
          <w:rFonts w:ascii="Times New Roman" w:hAnsi="Times New Roman"/>
          <w:sz w:val="28"/>
          <w:szCs w:val="20"/>
        </w:rPr>
        <w:t xml:space="preserve">hối hợp với các đoàn thể Khối </w:t>
      </w:r>
      <w:r w:rsidR="00266694" w:rsidRPr="00266694">
        <w:rPr>
          <w:rFonts w:ascii="Times New Roman" w:hAnsi="Times New Roman"/>
          <w:sz w:val="28"/>
          <w:szCs w:val="20"/>
          <w:lang w:val="vi-VN"/>
        </w:rPr>
        <w:t>thăm</w:t>
      </w:r>
      <w:r w:rsidR="00266694" w:rsidRPr="00266694">
        <w:rPr>
          <w:rFonts w:ascii="Times New Roman" w:hAnsi="Times New Roman"/>
          <w:sz w:val="28"/>
          <w:szCs w:val="20"/>
        </w:rPr>
        <w:t xml:space="preserve"> </w:t>
      </w:r>
      <w:r w:rsidR="00266694" w:rsidRPr="00266694">
        <w:rPr>
          <w:rFonts w:ascii="Times New Roman" w:hAnsi="Times New Roman"/>
          <w:sz w:val="28"/>
          <w:szCs w:val="20"/>
          <w:lang w:val="vi-VN"/>
        </w:rPr>
        <w:t xml:space="preserve">và tặng quà cho thương binh, bệnh binh nặng đang điều trị tại Trung tâm Nuôi dưỡng và Chăm sóc </w:t>
      </w:r>
      <w:r w:rsidR="00266694" w:rsidRPr="00266694">
        <w:rPr>
          <w:rFonts w:ascii="Times New Roman" w:hAnsi="Times New Roman"/>
          <w:sz w:val="28"/>
          <w:szCs w:val="20"/>
        </w:rPr>
        <w:t>N</w:t>
      </w:r>
      <w:r w:rsidR="00266694" w:rsidRPr="00266694">
        <w:rPr>
          <w:rFonts w:ascii="Times New Roman" w:hAnsi="Times New Roman"/>
          <w:sz w:val="28"/>
          <w:szCs w:val="20"/>
          <w:lang w:val="vi-VN"/>
        </w:rPr>
        <w:t xml:space="preserve">gười có công </w:t>
      </w:r>
      <w:r w:rsidR="00266694" w:rsidRPr="00266694">
        <w:rPr>
          <w:rFonts w:ascii="Times New Roman" w:hAnsi="Times New Roman"/>
          <w:sz w:val="28"/>
          <w:szCs w:val="20"/>
        </w:rPr>
        <w:t xml:space="preserve">huyện </w:t>
      </w:r>
      <w:r w:rsidR="00266694" w:rsidRPr="00266694">
        <w:rPr>
          <w:rFonts w:ascii="Times New Roman" w:hAnsi="Times New Roman"/>
          <w:sz w:val="28"/>
          <w:szCs w:val="20"/>
          <w:lang w:val="vi-VN"/>
        </w:rPr>
        <w:t xml:space="preserve">Long Đất, </w:t>
      </w:r>
      <w:r w:rsidR="00266694" w:rsidRPr="00266694">
        <w:rPr>
          <w:rFonts w:ascii="Times New Roman" w:hAnsi="Times New Roman"/>
          <w:sz w:val="28"/>
          <w:szCs w:val="20"/>
        </w:rPr>
        <w:t>t</w:t>
      </w:r>
      <w:r w:rsidR="00266694" w:rsidRPr="00266694">
        <w:rPr>
          <w:rFonts w:ascii="Times New Roman" w:hAnsi="Times New Roman"/>
          <w:sz w:val="28"/>
          <w:szCs w:val="20"/>
          <w:lang w:val="vi-VN"/>
        </w:rPr>
        <w:t>ỉnh Bà Rịa - Vũng Tàu</w:t>
      </w:r>
      <w:r w:rsidRPr="00266694">
        <w:rPr>
          <w:rFonts w:ascii="Times New Roman" w:hAnsi="Times New Roman" w:cs="Times New Roman"/>
          <w:sz w:val="28"/>
          <w:szCs w:val="28"/>
        </w:rPr>
        <w:t>; tổ chức thăm, phụng dưỡng suốt đời 03</w:t>
      </w:r>
      <w:r w:rsidRPr="004D40FD">
        <w:rPr>
          <w:rFonts w:ascii="Times New Roman" w:hAnsi="Times New Roman" w:cs="Times New Roman"/>
          <w:sz w:val="28"/>
          <w:szCs w:val="28"/>
        </w:rPr>
        <w:t xml:space="preserve"> Bà Mẹ Việt Nam Anh hùng tại huyện Củ Chi. </w:t>
      </w:r>
    </w:p>
    <w:p w14:paraId="4CFB8ADA" w14:textId="4B82C71D" w:rsidR="001D6B57" w:rsidRPr="004D40FD" w:rsidRDefault="001D6B57" w:rsidP="00AF1789">
      <w:pPr>
        <w:spacing w:before="60" w:after="60" w:line="264" w:lineRule="auto"/>
        <w:ind w:firstLine="720"/>
        <w:jc w:val="both"/>
        <w:rPr>
          <w:rFonts w:ascii="Times New Roman" w:hAnsi="Times New Roman" w:cs="Times New Roman"/>
          <w:sz w:val="28"/>
          <w:szCs w:val="28"/>
        </w:rPr>
      </w:pPr>
      <w:r w:rsidRPr="004D40FD">
        <w:rPr>
          <w:rFonts w:ascii="Times New Roman" w:hAnsi="Times New Roman" w:cs="Times New Roman"/>
          <w:sz w:val="28"/>
          <w:szCs w:val="28"/>
        </w:rPr>
        <w:t>+ Ngoài ra, Đoàn Khối triển khai các đợt hoạt động kỷ niệm 50 năm Cuộc tổng tiến công và nổi dậy Xuân Mậu Thân (1968 - 2018); kỷ niệm 45 năm Thành phố Sài Gòn - Gia Định mang tên Thành phố Hồ Chí Minh (02/7/1976 - 02/7/2021); thăm căn cứ của Thành Đoàn thời kỳ kháng chiến chống Mỹ cứu nước vào dịp Tết Nguyên đán hằng năm.</w:t>
      </w:r>
    </w:p>
    <w:p w14:paraId="4211A94E" w14:textId="347F86D8" w:rsidR="006D5908" w:rsidRPr="004D40FD" w:rsidRDefault="005E432C" w:rsidP="006F143C">
      <w:pPr>
        <w:spacing w:before="60" w:after="60" w:line="264"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1D6B57" w:rsidRPr="004D40FD">
        <w:rPr>
          <w:rFonts w:ascii="Times New Roman" w:hAnsi="Times New Roman" w:cs="Times New Roman"/>
          <w:sz w:val="28"/>
          <w:szCs w:val="28"/>
        </w:rPr>
        <w:t xml:space="preserve">Đoàn Khối thường xuyên tuyên truyền các chủ trương, đường lối của Đảng và chính sách, pháp luật của Nhà nước về đảm bảo quốc phòng – an ninh; tổ chức hành trình “Vì biển đảo quê hương”; phối hợp các đoàn thể Khối thực hiện công trình “Kết nối biên cương” </w:t>
      </w:r>
      <w:r w:rsidR="00266694" w:rsidRPr="00266694">
        <w:rPr>
          <w:rFonts w:ascii="Times New Roman" w:hAnsi="Times New Roman"/>
          <w:sz w:val="28"/>
          <w:szCs w:val="20"/>
        </w:rPr>
        <w:t>t</w:t>
      </w:r>
      <w:r w:rsidR="00266694" w:rsidRPr="00266694">
        <w:rPr>
          <w:rFonts w:ascii="Times New Roman" w:hAnsi="Times New Roman"/>
          <w:sz w:val="28"/>
          <w:szCs w:val="20"/>
          <w:lang w:val="vi-VN"/>
        </w:rPr>
        <w:t>rao tặng 10 hệ thống lọc nước sạch, 01 hệ thống điện mặt trời, 01 tuyến đường chiếu sáng, trao tặng hơn 300 phần quà với tổng giá trị hơn 2,2 tỷ đồng</w:t>
      </w:r>
      <w:r w:rsidR="00266694" w:rsidRPr="00266694">
        <w:rPr>
          <w:rFonts w:ascii="Times New Roman" w:hAnsi="Times New Roman" w:cs="Times New Roman"/>
          <w:sz w:val="36"/>
          <w:szCs w:val="28"/>
        </w:rPr>
        <w:t xml:space="preserve"> </w:t>
      </w:r>
      <w:r w:rsidR="001D6B57" w:rsidRPr="004D40FD">
        <w:rPr>
          <w:rFonts w:ascii="Times New Roman" w:hAnsi="Times New Roman" w:cs="Times New Roman"/>
          <w:sz w:val="28"/>
          <w:szCs w:val="28"/>
        </w:rPr>
        <w:t xml:space="preserve">nhằm chăm lo, hỗ trợ cán bộ, chiến sỹ lực lượng vũ trang trên địa bàn Thành phố và các tỉnh giáp biên giới. </w:t>
      </w:r>
    </w:p>
    <w:p w14:paraId="144CD85F" w14:textId="2550CA65" w:rsidR="001D6B57" w:rsidRPr="004D40FD" w:rsidRDefault="001D6B57" w:rsidP="00AF1789">
      <w:pPr>
        <w:spacing w:before="60" w:after="60" w:line="264" w:lineRule="auto"/>
        <w:ind w:firstLine="720"/>
        <w:jc w:val="both"/>
        <w:rPr>
          <w:rFonts w:ascii="Times New Roman" w:hAnsi="Times New Roman" w:cs="Times New Roman"/>
          <w:b/>
          <w:i/>
          <w:sz w:val="28"/>
          <w:szCs w:val="28"/>
        </w:rPr>
      </w:pPr>
      <w:r w:rsidRPr="004D40FD">
        <w:rPr>
          <w:rFonts w:ascii="Times New Roman" w:hAnsi="Times New Roman" w:cs="Times New Roman"/>
          <w:b/>
          <w:i/>
          <w:sz w:val="28"/>
          <w:szCs w:val="28"/>
        </w:rPr>
        <w:t>1.2. Cơ sở Đoàn:</w:t>
      </w:r>
    </w:p>
    <w:p w14:paraId="4F89F44D" w14:textId="5AC15DBE" w:rsidR="005E432C" w:rsidRPr="00266694" w:rsidRDefault="005E432C" w:rsidP="00AF1789">
      <w:pPr>
        <w:spacing w:before="60" w:after="60" w:line="264"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93166B" w:rsidRPr="004D40FD">
        <w:rPr>
          <w:rFonts w:ascii="Times New Roman" w:hAnsi="Times New Roman" w:cs="Times New Roman"/>
          <w:sz w:val="28"/>
          <w:szCs w:val="28"/>
        </w:rPr>
        <w:t xml:space="preserve">Chủ </w:t>
      </w:r>
      <w:r w:rsidRPr="004D40FD">
        <w:rPr>
          <w:rFonts w:ascii="Times New Roman" w:hAnsi="Times New Roman" w:cs="Times New Roman"/>
          <w:sz w:val="28"/>
          <w:szCs w:val="28"/>
        </w:rPr>
        <w:t xml:space="preserve">động xây dựng chương trình hành động của Đoàn thanh niên thực hiện Nghị quyết Đại hội Đảng các cấp; tổ chức cho đoàn viên, thanh niên tiếp cận </w:t>
      </w:r>
      <w:r w:rsidRPr="004D40FD">
        <w:rPr>
          <w:rFonts w:ascii="Times New Roman" w:hAnsi="Times New Roman" w:cs="Times New Roman"/>
          <w:sz w:val="28"/>
          <w:szCs w:val="28"/>
        </w:rPr>
        <w:lastRenderedPageBreak/>
        <w:t xml:space="preserve">và tìm hiểu nội dung Nghị quyết Đại hội Đảng các cấp; đầu tư các buổi nói chuyện chuyên đề, sinh hoạt chính trị cho đoàn viên nhân các sự kiện chính trị quan trọng của đất nước và Thành phố; duy trì tổ chức diễn đàn “Đảng với thanh niên - thanh niên với Đảng”, “Nghe thanh niên nói - Nói thanh niên nghe”, các chương </w:t>
      </w:r>
      <w:r w:rsidRPr="00266694">
        <w:rPr>
          <w:rFonts w:ascii="Times New Roman" w:hAnsi="Times New Roman" w:cs="Times New Roman"/>
          <w:sz w:val="28"/>
          <w:szCs w:val="28"/>
        </w:rPr>
        <w:t>trình lãnh đạo cấp ủy, chính quyền gặp gỡ đoàn viên, thanh niên</w:t>
      </w:r>
      <w:r w:rsidRPr="00266694">
        <w:rPr>
          <w:rFonts w:ascii="Times New Roman" w:hAnsi="Times New Roman" w:cs="Times New Roman"/>
          <w:sz w:val="28"/>
          <w:szCs w:val="28"/>
          <w:vertAlign w:val="superscript"/>
        </w:rPr>
        <w:footnoteReference w:id="2"/>
      </w:r>
      <w:r w:rsidRPr="00266694">
        <w:rPr>
          <w:rFonts w:ascii="Times New Roman" w:hAnsi="Times New Roman" w:cs="Times New Roman"/>
          <w:sz w:val="28"/>
          <w:szCs w:val="28"/>
        </w:rPr>
        <w:t>.</w:t>
      </w:r>
    </w:p>
    <w:p w14:paraId="482E3A77" w14:textId="149D29B3" w:rsidR="00C17D47" w:rsidRPr="00266694" w:rsidRDefault="00C17D47" w:rsidP="00AF1789">
      <w:pPr>
        <w:spacing w:before="60" w:after="60" w:line="264" w:lineRule="auto"/>
        <w:ind w:firstLine="720"/>
        <w:jc w:val="both"/>
        <w:rPr>
          <w:rFonts w:ascii="Times New Roman" w:hAnsi="Times New Roman" w:cs="Times New Roman"/>
          <w:sz w:val="28"/>
          <w:szCs w:val="28"/>
        </w:rPr>
      </w:pPr>
      <w:r w:rsidRPr="00266694">
        <w:rPr>
          <w:rFonts w:ascii="Times New Roman" w:hAnsi="Times New Roman" w:cs="Times New Roman"/>
          <w:sz w:val="28"/>
          <w:szCs w:val="28"/>
        </w:rPr>
        <w:t xml:space="preserve">- </w:t>
      </w:r>
      <w:r w:rsidR="0093166B" w:rsidRPr="00266694">
        <w:rPr>
          <w:rFonts w:ascii="Times New Roman" w:hAnsi="Times New Roman" w:cs="Times New Roman"/>
          <w:sz w:val="28"/>
          <w:szCs w:val="28"/>
        </w:rPr>
        <w:t xml:space="preserve">Triển </w:t>
      </w:r>
      <w:r w:rsidRPr="00266694">
        <w:rPr>
          <w:rFonts w:ascii="Times New Roman" w:hAnsi="Times New Roman" w:cs="Times New Roman"/>
          <w:sz w:val="28"/>
          <w:szCs w:val="28"/>
        </w:rPr>
        <w:t>khai, học tập chuyên đề cho đoàn viên, thanh niên với nhiều hình thức như tọa đàm, diễn đàn, hội thi tìm hiểu tư tưởng, đạo đức, phong cách Hồ Chí Minh</w:t>
      </w:r>
      <w:r w:rsidRPr="00266694">
        <w:rPr>
          <w:rFonts w:ascii="Times New Roman" w:hAnsi="Times New Roman" w:cs="Times New Roman"/>
          <w:sz w:val="28"/>
          <w:szCs w:val="28"/>
          <w:vertAlign w:val="superscript"/>
        </w:rPr>
        <w:footnoteReference w:id="3"/>
      </w:r>
      <w:r w:rsidRPr="00266694">
        <w:rPr>
          <w:rFonts w:ascii="Times New Roman" w:hAnsi="Times New Roman" w:cs="Times New Roman"/>
          <w:sz w:val="28"/>
          <w:szCs w:val="28"/>
        </w:rPr>
        <w:t>; tăng cường giới thiệu các chuyên mục học tập và làm theo tư tưởng, đạo đức, phong cách Hồ Chí Minh của các đơn vị báo chí - xuất bản thuộc Khối.</w:t>
      </w:r>
    </w:p>
    <w:p w14:paraId="2EE2A705" w14:textId="029FA8D9" w:rsidR="00C17D47" w:rsidRPr="00266694" w:rsidRDefault="00D56008" w:rsidP="00AF1789">
      <w:pPr>
        <w:spacing w:before="60" w:after="60" w:line="264" w:lineRule="auto"/>
        <w:ind w:firstLine="720"/>
        <w:jc w:val="both"/>
        <w:rPr>
          <w:rFonts w:ascii="Times New Roman" w:hAnsi="Times New Roman" w:cs="Times New Roman"/>
          <w:sz w:val="28"/>
          <w:szCs w:val="28"/>
        </w:rPr>
      </w:pPr>
      <w:r w:rsidRPr="00266694">
        <w:rPr>
          <w:rFonts w:ascii="Times New Roman" w:hAnsi="Times New Roman" w:cs="Times New Roman"/>
          <w:sz w:val="28"/>
          <w:szCs w:val="28"/>
        </w:rPr>
        <w:t xml:space="preserve">- </w:t>
      </w:r>
      <w:r w:rsidR="0093166B" w:rsidRPr="00266694">
        <w:rPr>
          <w:rFonts w:ascii="Times New Roman" w:hAnsi="Times New Roman" w:cs="Times New Roman"/>
          <w:sz w:val="28"/>
          <w:szCs w:val="28"/>
        </w:rPr>
        <w:t xml:space="preserve">Tổ </w:t>
      </w:r>
      <w:r w:rsidRPr="00266694">
        <w:rPr>
          <w:rFonts w:ascii="Times New Roman" w:hAnsi="Times New Roman" w:cs="Times New Roman"/>
          <w:sz w:val="28"/>
          <w:szCs w:val="28"/>
        </w:rPr>
        <w:t>chức sinh hoạt chuyên đề “Vai trò của đoàn viên, thanh niên trong đấu tranh phản bác các quan điển sai trái, thù địch trên không gian mạng”. duy trì</w:t>
      </w:r>
      <w:r w:rsidR="00AD2849" w:rsidRPr="00266694">
        <w:rPr>
          <w:rFonts w:ascii="Times New Roman" w:hAnsi="Times New Roman" w:cs="Times New Roman"/>
          <w:sz w:val="28"/>
          <w:szCs w:val="28"/>
        </w:rPr>
        <w:t xml:space="preserve"> tham gia</w:t>
      </w:r>
      <w:r w:rsidRPr="00266694">
        <w:rPr>
          <w:rFonts w:ascii="Times New Roman" w:hAnsi="Times New Roman" w:cs="Times New Roman"/>
          <w:sz w:val="28"/>
          <w:szCs w:val="28"/>
        </w:rPr>
        <w:t xml:space="preserve"> tập huấn, bồi dưỡng kỹ năng cho lực lượng chính trị nòng cốt hàng năm.</w:t>
      </w:r>
    </w:p>
    <w:p w14:paraId="22CE454B" w14:textId="4F4BA6EC" w:rsidR="002A6F08" w:rsidRPr="00266694" w:rsidRDefault="002A6F08" w:rsidP="00AF1789">
      <w:pPr>
        <w:spacing w:before="60" w:after="60" w:line="264" w:lineRule="auto"/>
        <w:ind w:firstLine="720"/>
        <w:jc w:val="both"/>
        <w:rPr>
          <w:rFonts w:ascii="Times New Roman" w:hAnsi="Times New Roman" w:cs="Times New Roman"/>
          <w:sz w:val="28"/>
          <w:szCs w:val="28"/>
        </w:rPr>
      </w:pPr>
      <w:r w:rsidRPr="00266694">
        <w:rPr>
          <w:rFonts w:ascii="Times New Roman" w:hAnsi="Times New Roman" w:cs="Times New Roman"/>
          <w:sz w:val="28"/>
          <w:szCs w:val="28"/>
        </w:rPr>
        <w:t xml:space="preserve">- </w:t>
      </w:r>
      <w:r w:rsidR="0093166B" w:rsidRPr="00266694">
        <w:rPr>
          <w:rFonts w:ascii="Times New Roman" w:hAnsi="Times New Roman" w:cs="Times New Roman"/>
          <w:sz w:val="28"/>
          <w:szCs w:val="28"/>
        </w:rPr>
        <w:t xml:space="preserve">Tích </w:t>
      </w:r>
      <w:r w:rsidRPr="00266694">
        <w:rPr>
          <w:rFonts w:ascii="Times New Roman" w:hAnsi="Times New Roman" w:cs="Times New Roman"/>
          <w:sz w:val="28"/>
          <w:szCs w:val="28"/>
        </w:rPr>
        <w:t>cực đóng góp nến tri ân các anh hùng liệt sỹ; thăm, phụng dưỡng Bà Mẹ Việt Nam Anh hùng; trao tặng nhà tình nghĩa. Tổng giá trị chăm lo các đối tượng chính sách ước tính 8,5 tỷ đồng.</w:t>
      </w:r>
    </w:p>
    <w:p w14:paraId="63158356" w14:textId="22C91181" w:rsidR="001D6B57" w:rsidRPr="006F143C" w:rsidRDefault="005E432C" w:rsidP="00AF1789">
      <w:pPr>
        <w:spacing w:before="60" w:after="60" w:line="264" w:lineRule="auto"/>
        <w:ind w:firstLine="720"/>
        <w:jc w:val="both"/>
        <w:rPr>
          <w:rFonts w:ascii="Times New Roman" w:hAnsi="Times New Roman" w:cs="Times New Roman"/>
          <w:spacing w:val="-4"/>
          <w:sz w:val="28"/>
          <w:szCs w:val="28"/>
        </w:rPr>
      </w:pPr>
      <w:r w:rsidRPr="006F143C">
        <w:rPr>
          <w:rFonts w:ascii="Times New Roman" w:hAnsi="Times New Roman" w:cs="Times New Roman"/>
          <w:spacing w:val="-4"/>
          <w:sz w:val="28"/>
          <w:szCs w:val="28"/>
        </w:rPr>
        <w:t xml:space="preserve">- </w:t>
      </w:r>
      <w:r w:rsidR="0093166B" w:rsidRPr="006F143C">
        <w:rPr>
          <w:rFonts w:ascii="Times New Roman" w:hAnsi="Times New Roman" w:cs="Times New Roman"/>
          <w:spacing w:val="-4"/>
          <w:sz w:val="28"/>
          <w:szCs w:val="28"/>
        </w:rPr>
        <w:t xml:space="preserve">Thường </w:t>
      </w:r>
      <w:r w:rsidR="001D6B57" w:rsidRPr="006F143C">
        <w:rPr>
          <w:rFonts w:ascii="Times New Roman" w:hAnsi="Times New Roman" w:cs="Times New Roman"/>
          <w:spacing w:val="-4"/>
          <w:sz w:val="28"/>
          <w:szCs w:val="28"/>
        </w:rPr>
        <w:t>xuyên tổ chức các chương trình kỷ niệm, hành trình đến với địa chỉ đỏ, hội trại truyền thống, giao lưu nhân chứng lịch sử, lão thành cách mạng...</w:t>
      </w:r>
      <w:r w:rsidR="001D6B57" w:rsidRPr="006F143C">
        <w:rPr>
          <w:rFonts w:ascii="Times New Roman" w:hAnsi="Times New Roman" w:cs="Times New Roman"/>
          <w:spacing w:val="-4"/>
          <w:sz w:val="28"/>
          <w:szCs w:val="28"/>
          <w:vertAlign w:val="superscript"/>
        </w:rPr>
        <w:footnoteReference w:id="4"/>
      </w:r>
      <w:r w:rsidR="001D6B57" w:rsidRPr="006F143C">
        <w:rPr>
          <w:rFonts w:ascii="Times New Roman" w:hAnsi="Times New Roman" w:cs="Times New Roman"/>
          <w:spacing w:val="-4"/>
          <w:sz w:val="28"/>
          <w:szCs w:val="28"/>
        </w:rPr>
        <w:t>; đồng thời duy trì các hoạt động tìm hiểu về truyền thống của cơ quan, truyền thống ngành</w:t>
      </w:r>
      <w:r w:rsidR="001D6B57" w:rsidRPr="006F143C">
        <w:rPr>
          <w:rFonts w:ascii="Times New Roman" w:hAnsi="Times New Roman" w:cs="Times New Roman"/>
          <w:spacing w:val="-4"/>
          <w:sz w:val="28"/>
          <w:szCs w:val="28"/>
          <w:vertAlign w:val="superscript"/>
        </w:rPr>
        <w:footnoteReference w:id="5"/>
      </w:r>
      <w:r w:rsidR="001D6B57" w:rsidRPr="006F143C">
        <w:rPr>
          <w:rFonts w:ascii="Times New Roman" w:hAnsi="Times New Roman" w:cs="Times New Roman"/>
          <w:spacing w:val="-4"/>
          <w:sz w:val="28"/>
          <w:szCs w:val="28"/>
        </w:rPr>
        <w:t>.</w:t>
      </w:r>
    </w:p>
    <w:p w14:paraId="792EB3B6" w14:textId="145ADFE7" w:rsidR="006B3E56" w:rsidRPr="005E432C" w:rsidRDefault="001D6B57" w:rsidP="00AF1789">
      <w:pPr>
        <w:spacing w:before="60" w:after="60" w:line="264" w:lineRule="auto"/>
        <w:ind w:firstLine="720"/>
        <w:jc w:val="both"/>
        <w:rPr>
          <w:rFonts w:ascii="Times New Roman" w:hAnsi="Times New Roman" w:cs="Times New Roman"/>
          <w:b/>
          <w:sz w:val="28"/>
          <w:szCs w:val="28"/>
        </w:rPr>
      </w:pPr>
      <w:r w:rsidRPr="005E432C">
        <w:rPr>
          <w:rFonts w:ascii="Times New Roman" w:hAnsi="Times New Roman" w:cs="Times New Roman"/>
          <w:b/>
          <w:sz w:val="28"/>
          <w:szCs w:val="28"/>
        </w:rPr>
        <w:t xml:space="preserve">2. </w:t>
      </w:r>
      <w:r w:rsidR="006B3E56" w:rsidRPr="005E432C">
        <w:rPr>
          <w:rFonts w:ascii="Times New Roman" w:hAnsi="Times New Roman" w:cs="Times New Roman"/>
          <w:b/>
          <w:sz w:val="28"/>
          <w:szCs w:val="28"/>
        </w:rPr>
        <w:t>Rèn luyện, giữ gìn đạo đức; sống có trách nhiệm với bản thân, gia đình và xã hội:</w:t>
      </w:r>
    </w:p>
    <w:p w14:paraId="7D4C4C39" w14:textId="0D714B2C" w:rsidR="001D6B57" w:rsidRPr="005E432C" w:rsidRDefault="001D6B57" w:rsidP="00AF1789">
      <w:pPr>
        <w:spacing w:before="60" w:after="60" w:line="264" w:lineRule="auto"/>
        <w:ind w:firstLine="720"/>
        <w:jc w:val="both"/>
        <w:rPr>
          <w:rFonts w:ascii="Times New Roman" w:hAnsi="Times New Roman" w:cs="Times New Roman"/>
          <w:b/>
          <w:i/>
          <w:sz w:val="28"/>
          <w:szCs w:val="28"/>
        </w:rPr>
      </w:pPr>
      <w:r w:rsidRPr="005E432C">
        <w:rPr>
          <w:rFonts w:ascii="Times New Roman" w:hAnsi="Times New Roman" w:cs="Times New Roman"/>
          <w:b/>
          <w:i/>
          <w:sz w:val="28"/>
          <w:szCs w:val="28"/>
        </w:rPr>
        <w:t>2.1. Cấp Khối:</w:t>
      </w:r>
    </w:p>
    <w:p w14:paraId="69871623" w14:textId="2A562EBB" w:rsidR="001D6B57" w:rsidRPr="004D40FD" w:rsidRDefault="00E959DA" w:rsidP="00AF1789">
      <w:pPr>
        <w:spacing w:before="60" w:after="60" w:line="264"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1D6B57" w:rsidRPr="004D40FD">
        <w:rPr>
          <w:rFonts w:ascii="Times New Roman" w:hAnsi="Times New Roman" w:cs="Times New Roman"/>
          <w:sz w:val="28"/>
          <w:szCs w:val="28"/>
        </w:rPr>
        <w:t xml:space="preserve"> </w:t>
      </w:r>
      <w:r w:rsidRPr="004D40FD">
        <w:rPr>
          <w:rFonts w:ascii="Times New Roman" w:hAnsi="Times New Roman" w:cs="Times New Roman"/>
          <w:sz w:val="28"/>
          <w:szCs w:val="28"/>
        </w:rPr>
        <w:t xml:space="preserve">Đầu </w:t>
      </w:r>
      <w:r w:rsidR="001D6B57" w:rsidRPr="004D40FD">
        <w:rPr>
          <w:rFonts w:ascii="Times New Roman" w:hAnsi="Times New Roman" w:cs="Times New Roman"/>
          <w:sz w:val="28"/>
          <w:szCs w:val="28"/>
        </w:rPr>
        <w:t>tư nâng chất các phong trào theo đối tượng như: phong trào “3 trách nhiệm” (cán bộ, công chức, viên chức trẻ), phong trào 4 nhất (công nhân trực tiếp sản xuất, nhân viên kinh doanh), phong trào “Nhà giáo trẻ tiêu biểu” (giáo viên, giảng viên trẻ), phong trào “Học sinh 3 rèn luyện”, “Sinh viên 5 tốt” (học sinh, sinh viên), tập trung vào các tuyến nội dung sau:</w:t>
      </w:r>
    </w:p>
    <w:p w14:paraId="7E692E14" w14:textId="017F9D63" w:rsidR="001D6B57" w:rsidRPr="004D40FD" w:rsidRDefault="00E959DA" w:rsidP="00AF1789">
      <w:pPr>
        <w:spacing w:before="60" w:after="60" w:line="264"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1D6B57" w:rsidRPr="004D40FD">
        <w:rPr>
          <w:rFonts w:ascii="Times New Roman" w:hAnsi="Times New Roman" w:cs="Times New Roman"/>
          <w:sz w:val="28"/>
          <w:szCs w:val="28"/>
        </w:rPr>
        <w:t xml:space="preserve"> Trong phong trào “3 trách nhiệm”: đẩy mạnh thực hiện chương trình “Đoàn xung kích tham gia cải cách thủ tục hành chính, xây dựng đội ngũ cán bộ, công chức, viên chức trẻ giỏi, thân thiện giai đoạn 2018 – 2022”; phối hợp với các Đoàn thể Khối thực hiện công trình “Vận động đoàn viên, hội viên, người lao động đẩy mạnh cải cách hành chính để tăng tỷ lệ người dân hài lòng với sự phục </w:t>
      </w:r>
      <w:r w:rsidR="001D6B57" w:rsidRPr="004D40FD">
        <w:rPr>
          <w:rFonts w:ascii="Times New Roman" w:hAnsi="Times New Roman" w:cs="Times New Roman"/>
          <w:sz w:val="28"/>
          <w:szCs w:val="28"/>
        </w:rPr>
        <w:lastRenderedPageBreak/>
        <w:t>vụ của các cơ quan hành chính nhà nước ở từng lĩnh vực đạt 91% trở lên”; định kỳ hằng năm ban hành kế hoạch thực hiện phong trào 3 trách nhiệm; duy trì tổ chức các “Ngày thứ bảy tình nguyện giải quyết thủ tục hành chính”, “Ngày làm việc 8 tiếng chất lượng, hiệu quả” để giải quyết hồ sơ thủ tục hành chính cho người dân và doanh nghiệp</w:t>
      </w:r>
      <w:r w:rsidR="00DA068A">
        <w:rPr>
          <w:rFonts w:ascii="Times New Roman" w:hAnsi="Times New Roman" w:cs="Times New Roman"/>
          <w:sz w:val="28"/>
          <w:szCs w:val="28"/>
        </w:rPr>
        <w:t xml:space="preserve">. </w:t>
      </w:r>
      <w:r w:rsidRPr="004D40FD">
        <w:rPr>
          <w:rFonts w:ascii="Times New Roman" w:hAnsi="Times New Roman" w:cs="Times New Roman"/>
          <w:sz w:val="28"/>
          <w:szCs w:val="28"/>
        </w:rPr>
        <w:t xml:space="preserve">Tổ </w:t>
      </w:r>
      <w:r w:rsidR="001D6B57" w:rsidRPr="004D40FD">
        <w:rPr>
          <w:rFonts w:ascii="Times New Roman" w:hAnsi="Times New Roman" w:cs="Times New Roman"/>
          <w:sz w:val="28"/>
          <w:szCs w:val="28"/>
        </w:rPr>
        <w:t>chức các toạ đàm nhằm đề xuất giải pháp, sáng kiến thực hiện nhiệm vụ cải cách hành chính</w:t>
      </w:r>
      <w:r w:rsidR="001D6B57" w:rsidRPr="00E959DA">
        <w:rPr>
          <w:rFonts w:ascii="Times New Roman" w:hAnsi="Times New Roman" w:cs="Times New Roman"/>
          <w:sz w:val="28"/>
          <w:szCs w:val="28"/>
          <w:vertAlign w:val="superscript"/>
        </w:rPr>
        <w:footnoteReference w:id="6"/>
      </w:r>
      <w:r w:rsidR="001D6B57" w:rsidRPr="004D40FD">
        <w:rPr>
          <w:rFonts w:ascii="Times New Roman" w:hAnsi="Times New Roman" w:cs="Times New Roman"/>
          <w:sz w:val="28"/>
          <w:szCs w:val="28"/>
        </w:rPr>
        <w:t>; thực hiện bộ sản phẩm tuyên truyền Chương trình tổng thể cải cách hành chính nhà nước giai đoạn 2021 – 2030; chủ động tham gia xây dựng chính quyền đô thị, cải thiện môi trường đầu tư</w:t>
      </w:r>
      <w:r w:rsidR="001D6B57" w:rsidRPr="00E959DA">
        <w:rPr>
          <w:rFonts w:ascii="Times New Roman" w:hAnsi="Times New Roman" w:cs="Times New Roman"/>
          <w:sz w:val="28"/>
          <w:szCs w:val="28"/>
          <w:vertAlign w:val="superscript"/>
        </w:rPr>
        <w:footnoteReference w:id="7"/>
      </w:r>
      <w:r w:rsidR="001D6B57" w:rsidRPr="004D40FD">
        <w:rPr>
          <w:rFonts w:ascii="Times New Roman" w:hAnsi="Times New Roman" w:cs="Times New Roman"/>
          <w:sz w:val="28"/>
          <w:szCs w:val="28"/>
        </w:rPr>
        <w:t xml:space="preserve">. </w:t>
      </w:r>
    </w:p>
    <w:p w14:paraId="2419AEA7" w14:textId="5B31F77A" w:rsidR="001D6B57" w:rsidRPr="004D40FD" w:rsidRDefault="00DA068A" w:rsidP="00AF1789">
      <w:pPr>
        <w:spacing w:before="60" w:after="60" w:line="264"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1D6B57" w:rsidRPr="004D40FD">
        <w:rPr>
          <w:rFonts w:ascii="Times New Roman" w:hAnsi="Times New Roman" w:cs="Times New Roman"/>
          <w:sz w:val="28"/>
          <w:szCs w:val="28"/>
        </w:rPr>
        <w:t xml:space="preserve"> Trong khu vực trường học: Phong trào “Nhà giáo trẻ tiêu biểu” tiếp tục lan tỏa, gắn với thi đua giảng dạy, hoàn thành tốt nhiệm vụ chuyên môn của giáo viên, giảng viên</w:t>
      </w:r>
      <w:r w:rsidR="001D6B57" w:rsidRPr="00DA068A">
        <w:rPr>
          <w:rFonts w:ascii="Times New Roman" w:hAnsi="Times New Roman" w:cs="Times New Roman"/>
          <w:sz w:val="28"/>
          <w:szCs w:val="28"/>
          <w:vertAlign w:val="superscript"/>
        </w:rPr>
        <w:footnoteReference w:id="8"/>
      </w:r>
      <w:r w:rsidR="001D6B57" w:rsidRPr="004D40FD">
        <w:rPr>
          <w:rFonts w:ascii="Times New Roman" w:hAnsi="Times New Roman" w:cs="Times New Roman"/>
          <w:sz w:val="28"/>
          <w:szCs w:val="28"/>
        </w:rPr>
        <w:t>. Cùng với đó, học sinh, sinh viên phấn đấu học tập, rèn luyện đạt giải danh hiệu “Học sinh, sinh viên tiêu biểu cấp Khối” gắn với các phong trào “Sinh viên 5 tốt” và “Học sinh 3 rèn luyện” thông qua các hoạt động học thuật, chuyên ngành, các hội thi tay nghề; đặc biệt là ngày hội “Sức trẻ học đường”</w:t>
      </w:r>
      <w:r w:rsidR="001D6B57" w:rsidRPr="00DA068A">
        <w:rPr>
          <w:rFonts w:ascii="Times New Roman" w:hAnsi="Times New Roman" w:cs="Times New Roman"/>
          <w:sz w:val="28"/>
          <w:szCs w:val="28"/>
          <w:vertAlign w:val="superscript"/>
        </w:rPr>
        <w:footnoteReference w:id="9"/>
      </w:r>
      <w:r w:rsidR="001D6B57" w:rsidRPr="004D40FD">
        <w:rPr>
          <w:rFonts w:ascii="Times New Roman" w:hAnsi="Times New Roman" w:cs="Times New Roman"/>
          <w:sz w:val="28"/>
          <w:szCs w:val="28"/>
        </w:rPr>
        <w:t xml:space="preserve">. </w:t>
      </w:r>
    </w:p>
    <w:p w14:paraId="084DFA0A" w14:textId="0DAAF864" w:rsidR="001D6B57" w:rsidRDefault="00DA068A" w:rsidP="00AF1789">
      <w:pPr>
        <w:spacing w:before="60" w:after="60" w:line="264"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1D6B57" w:rsidRPr="004D40FD">
        <w:rPr>
          <w:rFonts w:ascii="Times New Roman" w:hAnsi="Times New Roman" w:cs="Times New Roman"/>
          <w:sz w:val="28"/>
          <w:szCs w:val="28"/>
        </w:rPr>
        <w:t xml:space="preserve"> Trong phong trào “4 nhất”: được nhuyễn hóa thông qua các tiêu chí giải thưởng “Người thợ trẻ giỏi”; tổ chức Đoàn trong các doanh nghiệp phát động đoàn viên, thanh niên lao động giỏi, lao động sáng tạo, tích cực cải tiến kỹ thuật, đổi mới mẫu mã, góp phần nâng cao năng lực cạnh tranh của sản phẩm, dịch vụ trên thị trường. Qua đó xuất hiện nhiều điển hình thanh niên công nhân trong lao động, sản xuất</w:t>
      </w:r>
      <w:r w:rsidR="001D6B57" w:rsidRPr="00DA068A">
        <w:rPr>
          <w:rFonts w:ascii="Times New Roman" w:hAnsi="Times New Roman" w:cs="Times New Roman"/>
          <w:sz w:val="28"/>
          <w:szCs w:val="28"/>
          <w:vertAlign w:val="superscript"/>
        </w:rPr>
        <w:footnoteReference w:id="10"/>
      </w:r>
      <w:r w:rsidR="001D6B57" w:rsidRPr="004D40FD">
        <w:rPr>
          <w:rFonts w:ascii="Times New Roman" w:hAnsi="Times New Roman" w:cs="Times New Roman"/>
          <w:sz w:val="28"/>
          <w:szCs w:val="28"/>
        </w:rPr>
        <w:t>.</w:t>
      </w:r>
    </w:p>
    <w:p w14:paraId="39300C50" w14:textId="5D536600" w:rsidR="00DA068A" w:rsidRPr="004D40FD" w:rsidRDefault="00DA068A" w:rsidP="00AF1789">
      <w:pPr>
        <w:spacing w:before="60" w:after="60" w:line="264"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4D40FD">
        <w:rPr>
          <w:rFonts w:ascii="Times New Roman" w:hAnsi="Times New Roman" w:cs="Times New Roman"/>
          <w:sz w:val="28"/>
          <w:szCs w:val="28"/>
        </w:rPr>
        <w:t>Kịp thời triển khai và hướng dẫn các cơ sở Đoàn tham gia công tác phòng, chống dịch cùng với chính quyền và người dân Thành phố; phát huy chuyên môn của đoàn viên, thanh niên trong tham mưu Ủy ban nhân dân Thành phố</w:t>
      </w:r>
      <w:r>
        <w:rPr>
          <w:rFonts w:ascii="Times New Roman" w:hAnsi="Times New Roman" w:cs="Times New Roman"/>
          <w:sz w:val="28"/>
          <w:szCs w:val="28"/>
        </w:rPr>
        <w:t>, các S</w:t>
      </w:r>
      <w:r w:rsidRPr="004D40FD">
        <w:rPr>
          <w:rFonts w:ascii="Times New Roman" w:hAnsi="Times New Roman" w:cs="Times New Roman"/>
          <w:sz w:val="28"/>
          <w:szCs w:val="28"/>
        </w:rPr>
        <w:t xml:space="preserve">ở - </w:t>
      </w:r>
      <w:r>
        <w:rPr>
          <w:rFonts w:ascii="Times New Roman" w:hAnsi="Times New Roman" w:cs="Times New Roman"/>
          <w:sz w:val="28"/>
          <w:szCs w:val="28"/>
        </w:rPr>
        <w:t>B</w:t>
      </w:r>
      <w:r w:rsidRPr="004D40FD">
        <w:rPr>
          <w:rFonts w:ascii="Times New Roman" w:hAnsi="Times New Roman" w:cs="Times New Roman"/>
          <w:sz w:val="28"/>
          <w:szCs w:val="28"/>
        </w:rPr>
        <w:t xml:space="preserve">an – </w:t>
      </w:r>
      <w:r>
        <w:rPr>
          <w:rFonts w:ascii="Times New Roman" w:hAnsi="Times New Roman" w:cs="Times New Roman"/>
          <w:sz w:val="28"/>
          <w:szCs w:val="28"/>
        </w:rPr>
        <w:t>N</w:t>
      </w:r>
      <w:r w:rsidRPr="004D40FD">
        <w:rPr>
          <w:rFonts w:ascii="Times New Roman" w:hAnsi="Times New Roman" w:cs="Times New Roman"/>
          <w:sz w:val="28"/>
          <w:szCs w:val="28"/>
        </w:rPr>
        <w:t>gành</w:t>
      </w:r>
      <w:r>
        <w:rPr>
          <w:rFonts w:ascii="Times New Roman" w:hAnsi="Times New Roman" w:cs="Times New Roman"/>
          <w:sz w:val="28"/>
          <w:szCs w:val="28"/>
        </w:rPr>
        <w:t xml:space="preserve"> và Đ</w:t>
      </w:r>
      <w:r w:rsidRPr="004D40FD">
        <w:rPr>
          <w:rFonts w:ascii="Times New Roman" w:hAnsi="Times New Roman" w:cs="Times New Roman"/>
          <w:sz w:val="28"/>
          <w:szCs w:val="28"/>
        </w:rPr>
        <w:t>oàn thể Thành phố về cơ chế, chính sách trong công tác phòng, chống dịch bệnh và phục hồi kinh tế - xã hội sau đại dịch COVID-19</w:t>
      </w:r>
      <w:r w:rsidRPr="00DA068A">
        <w:rPr>
          <w:rFonts w:ascii="Times New Roman" w:hAnsi="Times New Roman" w:cs="Times New Roman"/>
          <w:sz w:val="28"/>
          <w:szCs w:val="28"/>
          <w:vertAlign w:val="superscript"/>
        </w:rPr>
        <w:footnoteReference w:id="11"/>
      </w:r>
      <w:r w:rsidRPr="004D40FD">
        <w:rPr>
          <w:rFonts w:ascii="Times New Roman" w:hAnsi="Times New Roman" w:cs="Times New Roman"/>
          <w:sz w:val="28"/>
          <w:szCs w:val="28"/>
        </w:rPr>
        <w:t>.</w:t>
      </w:r>
    </w:p>
    <w:p w14:paraId="0740D2AF" w14:textId="3697406D" w:rsidR="0047773C" w:rsidRPr="004D40FD" w:rsidRDefault="00DA068A" w:rsidP="00AF1789">
      <w:pPr>
        <w:spacing w:before="60" w:after="60" w:line="264"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7773C" w:rsidRPr="004D40FD">
        <w:rPr>
          <w:rFonts w:ascii="Times New Roman" w:hAnsi="Times New Roman" w:cs="Times New Roman"/>
          <w:sz w:val="28"/>
          <w:szCs w:val="28"/>
        </w:rPr>
        <w:t>Đẩy mạnh huy động nguồn lực xã hội để chăm lo các gia đình chính sách, người dân có hoàn cảnh khó khăn, nhất là các trường hợp bị ảnh hưởng bởi dịch COVID-19; trợ giúp pháp lý đối với các nhóm đối tượng yếu thế; tuyên truyền phòng chống bạo lực, xâm hại tình dục đối với phụ nữ và trẻ em; rà soát để xây mới hoặc sửa chữa nhà tình nghĩa, nhà tình bạn. Phối hợp các đoàn thể Khối tổ chức hiến máu tình nguyện hằng năm.</w:t>
      </w:r>
    </w:p>
    <w:p w14:paraId="02A1036A" w14:textId="5C8EE284" w:rsidR="00C17D47" w:rsidRPr="00266694" w:rsidRDefault="00C17D47" w:rsidP="00AF1789">
      <w:pPr>
        <w:spacing w:before="60" w:after="60" w:line="264" w:lineRule="auto"/>
        <w:ind w:firstLine="720"/>
        <w:jc w:val="both"/>
        <w:rPr>
          <w:rFonts w:ascii="Times New Roman" w:hAnsi="Times New Roman" w:cs="Times New Roman"/>
          <w:sz w:val="28"/>
          <w:szCs w:val="28"/>
        </w:rPr>
      </w:pPr>
      <w:r w:rsidRPr="004D40FD">
        <w:rPr>
          <w:rFonts w:ascii="Times New Roman" w:hAnsi="Times New Roman" w:cs="Times New Roman"/>
          <w:sz w:val="28"/>
          <w:szCs w:val="28"/>
        </w:rPr>
        <w:t xml:space="preserve">- </w:t>
      </w:r>
      <w:r w:rsidR="00DA068A" w:rsidRPr="004D40FD">
        <w:rPr>
          <w:rFonts w:ascii="Times New Roman" w:hAnsi="Times New Roman" w:cs="Times New Roman"/>
          <w:sz w:val="28"/>
          <w:szCs w:val="28"/>
        </w:rPr>
        <w:t xml:space="preserve">Tập </w:t>
      </w:r>
      <w:r w:rsidRPr="004D40FD">
        <w:rPr>
          <w:rFonts w:ascii="Times New Roman" w:hAnsi="Times New Roman" w:cs="Times New Roman"/>
          <w:sz w:val="28"/>
          <w:szCs w:val="28"/>
        </w:rPr>
        <w:t>trung vào các hoạt động chăm lo cho thanh thiếu nhi, người dân có hoàn cảnh khó khăn nhân dịp Tết Nguyên đán, Tháng Thanh niên và trong các chiến dịch tình nguyện hè</w:t>
      </w:r>
      <w:r w:rsidR="0093166B">
        <w:rPr>
          <w:rFonts w:ascii="Times New Roman" w:hAnsi="Times New Roman" w:cs="Times New Roman"/>
          <w:sz w:val="28"/>
          <w:szCs w:val="28"/>
        </w:rPr>
        <w:t xml:space="preserve">, </w:t>
      </w:r>
      <w:r w:rsidR="0093166B" w:rsidRPr="0093166B">
        <w:rPr>
          <w:rFonts w:ascii="Times New Roman" w:hAnsi="Times New Roman"/>
          <w:sz w:val="30"/>
          <w:szCs w:val="22"/>
          <w:lang w:val="vi-VN"/>
        </w:rPr>
        <w:t>đã vận động trao tặng</w:t>
      </w:r>
      <w:r w:rsidR="0093166B" w:rsidRPr="0093166B">
        <w:rPr>
          <w:rFonts w:ascii="Times New Roman" w:hAnsi="Times New Roman"/>
          <w:sz w:val="30"/>
          <w:szCs w:val="22"/>
        </w:rPr>
        <w:t xml:space="preserve"> hơn 10.000 </w:t>
      </w:r>
      <w:r w:rsidR="0093166B" w:rsidRPr="0093166B">
        <w:rPr>
          <w:rFonts w:ascii="Times New Roman" w:hAnsi="Times New Roman"/>
          <w:sz w:val="30"/>
          <w:szCs w:val="22"/>
          <w:lang w:val="vi-VN"/>
        </w:rPr>
        <w:t>phần quà</w:t>
      </w:r>
      <w:r w:rsidR="0093166B" w:rsidRPr="0093166B">
        <w:rPr>
          <w:rFonts w:ascii="Times New Roman" w:hAnsi="Times New Roman"/>
          <w:sz w:val="30"/>
          <w:szCs w:val="22"/>
        </w:rPr>
        <w:t xml:space="preserve">; </w:t>
      </w:r>
      <w:r w:rsidR="0093166B" w:rsidRPr="0093166B">
        <w:rPr>
          <w:rFonts w:ascii="Times New Roman" w:hAnsi="Times New Roman"/>
          <w:sz w:val="30"/>
          <w:szCs w:val="22"/>
          <w:lang w:val="vi-VN"/>
        </w:rPr>
        <w:t xml:space="preserve">trị giá </w:t>
      </w:r>
      <w:r w:rsidR="0093166B" w:rsidRPr="0093166B">
        <w:rPr>
          <w:rFonts w:ascii="Times New Roman" w:hAnsi="Times New Roman"/>
          <w:sz w:val="30"/>
          <w:szCs w:val="22"/>
        </w:rPr>
        <w:t>ước tính 5</w:t>
      </w:r>
      <w:r w:rsidR="0093166B" w:rsidRPr="0093166B">
        <w:rPr>
          <w:rFonts w:ascii="Times New Roman" w:hAnsi="Times New Roman"/>
          <w:sz w:val="30"/>
          <w:szCs w:val="22"/>
          <w:lang w:val="vi-VN"/>
        </w:rPr>
        <w:t xml:space="preserve"> tỷ đồng</w:t>
      </w:r>
      <w:r w:rsidRPr="004D40FD">
        <w:rPr>
          <w:rFonts w:ascii="Times New Roman" w:hAnsi="Times New Roman" w:cs="Times New Roman"/>
          <w:sz w:val="28"/>
          <w:szCs w:val="28"/>
        </w:rPr>
        <w:t xml:space="preserve">. </w:t>
      </w:r>
      <w:r w:rsidR="00DA068A" w:rsidRPr="004D40FD">
        <w:rPr>
          <w:rFonts w:ascii="Times New Roman" w:hAnsi="Times New Roman" w:cs="Times New Roman"/>
          <w:sz w:val="28"/>
          <w:szCs w:val="28"/>
        </w:rPr>
        <w:t xml:space="preserve">Phát </w:t>
      </w:r>
      <w:r w:rsidRPr="004D40FD">
        <w:rPr>
          <w:rFonts w:ascii="Times New Roman" w:hAnsi="Times New Roman" w:cs="Times New Roman"/>
          <w:sz w:val="28"/>
          <w:szCs w:val="28"/>
        </w:rPr>
        <w:t xml:space="preserve">động đoàn viên, thanh niên quyên góp, ủng hộ đồng bào vùng bị </w:t>
      </w:r>
      <w:r w:rsidRPr="00266694">
        <w:rPr>
          <w:rFonts w:ascii="Times New Roman" w:hAnsi="Times New Roman" w:cs="Times New Roman"/>
          <w:sz w:val="28"/>
          <w:szCs w:val="28"/>
        </w:rPr>
        <w:t xml:space="preserve">thiệt hại do thiên tai, bão lũ. Đặc biệt là trong các đợt dịch COVID-19, toàn hệ thống đã phát động “Mỗi ngày một việc tốt, chung tay đẩy lùi COVID-19” tập trung chăm lo lực lượng tuyến đầu chống dịch và người dân Thành phố chịu ảnh hưởng bởi dịch với tổng giá trị hơn 10 tỷ đồng; thường xuyên vệ sinh môi trường, hỗ trợ dung dịch sát khuẩn, khẩu trang y tế cho người dân đến trụ sở cơ quan; vận động 838 lượt đoàn viên, thanh niên đăng ký tình nguyện hỗ trợ công tác phòng, chống dịch tại 312 phường, xã, thị trấn. </w:t>
      </w:r>
    </w:p>
    <w:p w14:paraId="0EB51EF9" w14:textId="45C6D8FF" w:rsidR="0093166B" w:rsidRPr="004D40FD" w:rsidRDefault="003371CD" w:rsidP="006D5908">
      <w:pPr>
        <w:spacing w:before="60" w:after="60" w:line="264" w:lineRule="auto"/>
        <w:ind w:firstLine="720"/>
        <w:jc w:val="both"/>
        <w:rPr>
          <w:rFonts w:ascii="Times New Roman" w:hAnsi="Times New Roman" w:cs="Times New Roman"/>
          <w:sz w:val="28"/>
          <w:szCs w:val="28"/>
        </w:rPr>
      </w:pPr>
      <w:r w:rsidRPr="00266694">
        <w:rPr>
          <w:rFonts w:ascii="Times New Roman" w:hAnsi="Times New Roman" w:cs="Times New Roman"/>
          <w:sz w:val="28"/>
          <w:szCs w:val="28"/>
        </w:rPr>
        <w:t xml:space="preserve">- Thực hiện </w:t>
      </w:r>
      <w:r w:rsidR="00C17D47" w:rsidRPr="00266694">
        <w:rPr>
          <w:rFonts w:ascii="Times New Roman" w:hAnsi="Times New Roman" w:cs="Times New Roman"/>
          <w:sz w:val="28"/>
          <w:szCs w:val="28"/>
        </w:rPr>
        <w:t>công trình “Công chức trẻ đồng hành cùng khu lưu trú” chăm lo cho con em thanh niên công nhân và tuyên truyền pháp luật tại các khu lưu trú, khu nhà trọ công nhân trên địa bàn thành phố</w:t>
      </w:r>
      <w:r w:rsidR="00C17D47" w:rsidRPr="00266694">
        <w:rPr>
          <w:rFonts w:ascii="Times New Roman" w:hAnsi="Times New Roman" w:cs="Times New Roman"/>
          <w:sz w:val="28"/>
          <w:szCs w:val="28"/>
          <w:vertAlign w:val="superscript"/>
        </w:rPr>
        <w:footnoteReference w:id="12"/>
      </w:r>
      <w:r w:rsidR="00C17D47" w:rsidRPr="00266694">
        <w:rPr>
          <w:rFonts w:ascii="Times New Roman" w:hAnsi="Times New Roman" w:cs="Times New Roman"/>
          <w:sz w:val="28"/>
          <w:szCs w:val="28"/>
        </w:rPr>
        <w:t>; công trình “Lớp học yêu thương” chăm lo và trang bị kỹ năng thực hành xã hội cho trẻ em trong các lớp học tình thương; chương trình “Máy tính trao tay – Nắm ngay kiến thức” trao tặng dụng cụ học trực tuyến cho thiếu nhi mồ côi</w:t>
      </w:r>
      <w:r w:rsidR="00C17D47" w:rsidRPr="004D40FD">
        <w:rPr>
          <w:rFonts w:ascii="Times New Roman" w:hAnsi="Times New Roman" w:cs="Times New Roman"/>
          <w:sz w:val="28"/>
          <w:szCs w:val="28"/>
        </w:rPr>
        <w:t xml:space="preserve"> cha mẹ do dịch COVID-19</w:t>
      </w:r>
      <w:r w:rsidR="00C17D47" w:rsidRPr="003371CD">
        <w:rPr>
          <w:rFonts w:ascii="Times New Roman" w:hAnsi="Times New Roman" w:cs="Times New Roman"/>
          <w:sz w:val="28"/>
          <w:szCs w:val="28"/>
          <w:vertAlign w:val="superscript"/>
        </w:rPr>
        <w:footnoteReference w:id="13"/>
      </w:r>
      <w:r w:rsidR="00C17D47" w:rsidRPr="004D40FD">
        <w:rPr>
          <w:rFonts w:ascii="Times New Roman" w:hAnsi="Times New Roman" w:cs="Times New Roman"/>
          <w:sz w:val="28"/>
          <w:szCs w:val="28"/>
        </w:rPr>
        <w:t>; trao tặng</w:t>
      </w:r>
      <w:r w:rsidR="0093166B">
        <w:rPr>
          <w:rFonts w:ascii="Times New Roman" w:hAnsi="Times New Roman" w:cs="Times New Roman"/>
          <w:sz w:val="28"/>
          <w:szCs w:val="28"/>
        </w:rPr>
        <w:t xml:space="preserve"> 60 suất</w:t>
      </w:r>
      <w:r w:rsidR="00C17D47" w:rsidRPr="004D40FD">
        <w:rPr>
          <w:rFonts w:ascii="Times New Roman" w:hAnsi="Times New Roman" w:cs="Times New Roman"/>
          <w:sz w:val="28"/>
          <w:szCs w:val="28"/>
        </w:rPr>
        <w:t xml:space="preserve"> bảo trợ học tập cho các em học sinh có hoàn cảnh khó khăn trên địa bàn thành phố đến khi hoàn thành chương trình học trung học phổ thông</w:t>
      </w:r>
      <w:r w:rsidR="0093166B">
        <w:rPr>
          <w:rFonts w:ascii="Times New Roman" w:hAnsi="Times New Roman" w:cs="Times New Roman"/>
          <w:sz w:val="28"/>
          <w:szCs w:val="28"/>
        </w:rPr>
        <w:t xml:space="preserve"> với tổng kinh phí 180 triệu đồng</w:t>
      </w:r>
      <w:r w:rsidR="00E959DA">
        <w:rPr>
          <w:rFonts w:ascii="Times New Roman" w:hAnsi="Times New Roman" w:cs="Times New Roman"/>
          <w:sz w:val="28"/>
          <w:szCs w:val="28"/>
        </w:rPr>
        <w:t>.</w:t>
      </w:r>
    </w:p>
    <w:p w14:paraId="73152675" w14:textId="74876EB1" w:rsidR="001D6B57" w:rsidRPr="00E959DA" w:rsidRDefault="001D6B57" w:rsidP="00AF1789">
      <w:pPr>
        <w:spacing w:before="60" w:after="60" w:line="264" w:lineRule="auto"/>
        <w:ind w:firstLine="720"/>
        <w:jc w:val="both"/>
        <w:rPr>
          <w:rFonts w:ascii="Times New Roman" w:hAnsi="Times New Roman" w:cs="Times New Roman"/>
          <w:b/>
          <w:i/>
          <w:sz w:val="28"/>
          <w:szCs w:val="28"/>
        </w:rPr>
      </w:pPr>
      <w:r w:rsidRPr="00E959DA">
        <w:rPr>
          <w:rFonts w:ascii="Times New Roman" w:hAnsi="Times New Roman" w:cs="Times New Roman"/>
          <w:b/>
          <w:i/>
          <w:sz w:val="28"/>
          <w:szCs w:val="28"/>
        </w:rPr>
        <w:t>2.2. Cơ sở Đoàn:</w:t>
      </w:r>
    </w:p>
    <w:p w14:paraId="29DEA1BC" w14:textId="3DB12C69" w:rsidR="00E959DA" w:rsidRPr="00266694" w:rsidRDefault="00E959DA" w:rsidP="00AF1789">
      <w:pPr>
        <w:spacing w:before="60" w:after="60" w:line="264"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4D40FD">
        <w:rPr>
          <w:rFonts w:ascii="Times New Roman" w:hAnsi="Times New Roman" w:cs="Times New Roman"/>
          <w:sz w:val="28"/>
          <w:szCs w:val="28"/>
        </w:rPr>
        <w:t>Triển khai nhiều công trình, phần việc gắn với nhiệm vụ chuyên môn</w:t>
      </w:r>
      <w:r w:rsidRPr="00E959DA">
        <w:rPr>
          <w:rFonts w:ascii="Times New Roman" w:hAnsi="Times New Roman" w:cs="Times New Roman"/>
          <w:sz w:val="28"/>
          <w:szCs w:val="28"/>
          <w:vertAlign w:val="superscript"/>
        </w:rPr>
        <w:footnoteReference w:id="14"/>
      </w:r>
      <w:r w:rsidRPr="004D40FD">
        <w:rPr>
          <w:rFonts w:ascii="Times New Roman" w:hAnsi="Times New Roman" w:cs="Times New Roman"/>
          <w:sz w:val="28"/>
          <w:szCs w:val="28"/>
        </w:rPr>
        <w:t xml:space="preserve">. Qua đó, nhiều cá nhân được tuyên dương giải thưởng “Cán bộ, công chức, viên chức trẻ, </w:t>
      </w:r>
      <w:r w:rsidRPr="00266694">
        <w:rPr>
          <w:rFonts w:ascii="Times New Roman" w:hAnsi="Times New Roman" w:cs="Times New Roman"/>
          <w:sz w:val="28"/>
          <w:szCs w:val="28"/>
        </w:rPr>
        <w:t>giỏi, thân thiện” cấp Khối, Thành phố và toàn quốc</w:t>
      </w:r>
      <w:r w:rsidRPr="00266694">
        <w:rPr>
          <w:rFonts w:ascii="Times New Roman" w:hAnsi="Times New Roman" w:cs="Times New Roman"/>
          <w:sz w:val="28"/>
          <w:szCs w:val="28"/>
          <w:vertAlign w:val="superscript"/>
        </w:rPr>
        <w:footnoteReference w:id="15"/>
      </w:r>
      <w:r w:rsidRPr="00266694">
        <w:rPr>
          <w:rFonts w:ascii="Times New Roman" w:hAnsi="Times New Roman" w:cs="Times New Roman"/>
          <w:sz w:val="28"/>
          <w:szCs w:val="28"/>
        </w:rPr>
        <w:t>.</w:t>
      </w:r>
    </w:p>
    <w:p w14:paraId="0FA8178F" w14:textId="587B964D" w:rsidR="00DA068A" w:rsidRPr="004D40FD" w:rsidRDefault="00DA068A" w:rsidP="00AF1789">
      <w:pPr>
        <w:spacing w:before="60" w:after="60" w:line="264" w:lineRule="auto"/>
        <w:ind w:firstLine="720"/>
        <w:jc w:val="both"/>
        <w:rPr>
          <w:rFonts w:ascii="Times New Roman" w:hAnsi="Times New Roman" w:cs="Times New Roman"/>
          <w:sz w:val="28"/>
          <w:szCs w:val="28"/>
        </w:rPr>
      </w:pPr>
      <w:r w:rsidRPr="00266694">
        <w:rPr>
          <w:rFonts w:ascii="Times New Roman" w:hAnsi="Times New Roman" w:cs="Times New Roman"/>
          <w:sz w:val="28"/>
          <w:szCs w:val="28"/>
        </w:rPr>
        <w:t xml:space="preserve">- Duy trì các hoạt động tình nguyện thường xuyên; đảm bảo mỗi chi đoàn tổ chức ít nhất 02 hoạt động tình nguyện và mỗi đoàn viên, thanh niên tham gia ít </w:t>
      </w:r>
      <w:r w:rsidRPr="00266694">
        <w:rPr>
          <w:rFonts w:ascii="Times New Roman" w:hAnsi="Times New Roman" w:cs="Times New Roman"/>
          <w:sz w:val="28"/>
          <w:szCs w:val="28"/>
        </w:rPr>
        <w:lastRenderedPageBreak/>
        <w:t>nhất 02 hoạt động tình nguyện hằng năm; tập trung thực hiện hiệu quả 02 đợt tình nguyện là chiến dịch Xuân</w:t>
      </w:r>
      <w:r w:rsidRPr="004D40FD">
        <w:rPr>
          <w:rFonts w:ascii="Times New Roman" w:hAnsi="Times New Roman" w:cs="Times New Roman"/>
          <w:sz w:val="28"/>
          <w:szCs w:val="28"/>
        </w:rPr>
        <w:t xml:space="preserve"> Tình nguyện và Kỳ Nghỉ Hồng, Mùa Hè Xanh với </w:t>
      </w:r>
      <w:bookmarkStart w:id="1" w:name="_Hlk100097431"/>
      <w:r w:rsidRPr="004D40FD">
        <w:rPr>
          <w:rFonts w:ascii="Times New Roman" w:hAnsi="Times New Roman" w:cs="Times New Roman"/>
          <w:sz w:val="28"/>
          <w:szCs w:val="28"/>
        </w:rPr>
        <w:t>phương chấm “Lấy chuyên môn làm tình nguyện, lấy chuyên môn phục vụ cộng đồng”</w:t>
      </w:r>
      <w:bookmarkEnd w:id="1"/>
      <w:r w:rsidRPr="004D40FD">
        <w:rPr>
          <w:rFonts w:ascii="Times New Roman" w:hAnsi="Times New Roman" w:cs="Times New Roman"/>
          <w:sz w:val="28"/>
          <w:szCs w:val="28"/>
        </w:rPr>
        <w:t xml:space="preserve"> đạt kết quả trong nhiều lĩnh vực.</w:t>
      </w:r>
    </w:p>
    <w:p w14:paraId="4E5D836B" w14:textId="06668AE8" w:rsidR="001D6B57" w:rsidRPr="004D40FD" w:rsidRDefault="003371CD" w:rsidP="00AF1789">
      <w:pPr>
        <w:spacing w:before="60" w:after="60" w:line="264"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4D40FD">
        <w:rPr>
          <w:rFonts w:ascii="Times New Roman" w:hAnsi="Times New Roman" w:cs="Times New Roman"/>
          <w:sz w:val="28"/>
          <w:szCs w:val="28"/>
        </w:rPr>
        <w:t>Cơ sở Đoàn trường học chủ động tham gia thực hiện nhiệm vụ chính trị của nhà trường; nhất là công tác tuyển sinh, đổi mới phương pháp giảng dạy; tích cực tham gia hội thi “Học sinh, sinh viên giỏi nghề” cấp Thành.</w:t>
      </w:r>
    </w:p>
    <w:p w14:paraId="6962073C" w14:textId="798C482F" w:rsidR="006B3E56" w:rsidRPr="003371CD" w:rsidRDefault="0047773C" w:rsidP="00AF1789">
      <w:pPr>
        <w:spacing w:before="60" w:after="60" w:line="264" w:lineRule="auto"/>
        <w:ind w:firstLine="720"/>
        <w:jc w:val="both"/>
        <w:rPr>
          <w:rFonts w:ascii="Times New Roman" w:hAnsi="Times New Roman" w:cs="Times New Roman"/>
          <w:b/>
          <w:sz w:val="28"/>
          <w:szCs w:val="28"/>
        </w:rPr>
      </w:pPr>
      <w:r w:rsidRPr="003371CD">
        <w:rPr>
          <w:rFonts w:ascii="Times New Roman" w:hAnsi="Times New Roman" w:cs="Times New Roman"/>
          <w:b/>
          <w:sz w:val="28"/>
          <w:szCs w:val="28"/>
        </w:rPr>
        <w:t xml:space="preserve">3. </w:t>
      </w:r>
      <w:r w:rsidR="006B3E56" w:rsidRPr="003371CD">
        <w:rPr>
          <w:rFonts w:ascii="Times New Roman" w:hAnsi="Times New Roman" w:cs="Times New Roman"/>
          <w:b/>
          <w:sz w:val="28"/>
          <w:szCs w:val="28"/>
        </w:rPr>
        <w:t>Không ngừng học tập, làm giàu tri thức, chủ động sáng tạo:</w:t>
      </w:r>
    </w:p>
    <w:p w14:paraId="15BA3E85" w14:textId="61E43E37" w:rsidR="0047773C" w:rsidRPr="003371CD" w:rsidRDefault="0047773C" w:rsidP="00AF1789">
      <w:pPr>
        <w:spacing w:before="60" w:after="60" w:line="264" w:lineRule="auto"/>
        <w:ind w:firstLine="720"/>
        <w:jc w:val="both"/>
        <w:rPr>
          <w:rFonts w:ascii="Times New Roman" w:hAnsi="Times New Roman" w:cs="Times New Roman"/>
          <w:b/>
          <w:i/>
          <w:sz w:val="28"/>
          <w:szCs w:val="28"/>
        </w:rPr>
      </w:pPr>
      <w:r w:rsidRPr="003371CD">
        <w:rPr>
          <w:rFonts w:ascii="Times New Roman" w:hAnsi="Times New Roman" w:cs="Times New Roman"/>
          <w:b/>
          <w:i/>
          <w:sz w:val="28"/>
          <w:szCs w:val="28"/>
        </w:rPr>
        <w:t>3.1. Cấp Khối:</w:t>
      </w:r>
    </w:p>
    <w:p w14:paraId="1B22D533" w14:textId="5AA75DEA" w:rsidR="005A0200" w:rsidRDefault="00E959DA" w:rsidP="00AF1789">
      <w:pPr>
        <w:spacing w:before="60" w:after="60" w:line="264"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4D40FD">
        <w:rPr>
          <w:rFonts w:ascii="Times New Roman" w:hAnsi="Times New Roman" w:cs="Times New Roman"/>
          <w:sz w:val="28"/>
          <w:szCs w:val="28"/>
        </w:rPr>
        <w:t>Triển khai Hướng dẫn về định hướng xây dựng văn hóa thưởng thức cho đoàn viên, thanh niên</w:t>
      </w:r>
      <w:r w:rsidRPr="005A0200">
        <w:rPr>
          <w:rFonts w:ascii="Times New Roman" w:hAnsi="Times New Roman" w:cs="Times New Roman"/>
          <w:sz w:val="28"/>
          <w:szCs w:val="28"/>
          <w:vertAlign w:val="superscript"/>
        </w:rPr>
        <w:footnoteReference w:id="16"/>
      </w:r>
      <w:r w:rsidR="004B2986">
        <w:rPr>
          <w:rFonts w:ascii="Times New Roman" w:hAnsi="Times New Roman" w:cs="Times New Roman"/>
          <w:sz w:val="28"/>
          <w:szCs w:val="28"/>
        </w:rPr>
        <w:t>.</w:t>
      </w:r>
    </w:p>
    <w:p w14:paraId="7FFB7F3F" w14:textId="75E515E5" w:rsidR="00E959DA" w:rsidRPr="00266694" w:rsidRDefault="005A0200" w:rsidP="00AF1789">
      <w:pPr>
        <w:spacing w:before="60" w:after="60" w:line="264"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266694">
        <w:rPr>
          <w:rFonts w:ascii="Times New Roman" w:hAnsi="Times New Roman" w:cs="Times New Roman"/>
          <w:sz w:val="28"/>
          <w:szCs w:val="28"/>
        </w:rPr>
        <w:t xml:space="preserve">Tổ </w:t>
      </w:r>
      <w:r w:rsidR="00E959DA" w:rsidRPr="00266694">
        <w:rPr>
          <w:rFonts w:ascii="Times New Roman" w:hAnsi="Times New Roman" w:cs="Times New Roman"/>
          <w:sz w:val="28"/>
          <w:szCs w:val="28"/>
        </w:rPr>
        <w:t>chức chương trình “Thắp sáng ước mơ” tại huyện Bình Chánh và các tỉ</w:t>
      </w:r>
      <w:r w:rsidRPr="00266694">
        <w:rPr>
          <w:rFonts w:ascii="Times New Roman" w:hAnsi="Times New Roman" w:cs="Times New Roman"/>
          <w:sz w:val="28"/>
          <w:szCs w:val="28"/>
        </w:rPr>
        <w:t xml:space="preserve">nh miền Tây </w:t>
      </w:r>
      <w:r w:rsidR="00E959DA" w:rsidRPr="00266694">
        <w:rPr>
          <w:rFonts w:ascii="Times New Roman" w:hAnsi="Times New Roman" w:cs="Times New Roman"/>
          <w:sz w:val="28"/>
          <w:szCs w:val="28"/>
        </w:rPr>
        <w:t>trao tặng hơn 5.000 suất học bổng “Thắp sáng ước mơ” cho học sinh, sinh viên vượt khó, học giỏi.</w:t>
      </w:r>
    </w:p>
    <w:p w14:paraId="6E4D928D" w14:textId="7E0AEF02" w:rsidR="00E959DA" w:rsidRPr="004D40FD" w:rsidRDefault="005A0200" w:rsidP="00AF1789">
      <w:pPr>
        <w:spacing w:before="60" w:after="60" w:line="264" w:lineRule="auto"/>
        <w:ind w:firstLine="720"/>
        <w:jc w:val="both"/>
        <w:rPr>
          <w:rFonts w:ascii="Times New Roman" w:hAnsi="Times New Roman" w:cs="Times New Roman"/>
          <w:sz w:val="28"/>
          <w:szCs w:val="28"/>
        </w:rPr>
      </w:pPr>
      <w:r w:rsidRPr="00266694">
        <w:rPr>
          <w:rFonts w:ascii="Times New Roman" w:hAnsi="Times New Roman" w:cs="Times New Roman"/>
          <w:sz w:val="28"/>
          <w:szCs w:val="28"/>
        </w:rPr>
        <w:t xml:space="preserve">- Phát </w:t>
      </w:r>
      <w:r w:rsidR="00E959DA" w:rsidRPr="00266694">
        <w:rPr>
          <w:rFonts w:ascii="Times New Roman" w:hAnsi="Times New Roman" w:cs="Times New Roman"/>
          <w:sz w:val="28"/>
          <w:szCs w:val="28"/>
        </w:rPr>
        <w:t>động cuộc bình chọn và giới thiệu “10 tựa sách cán bộ, công chức, viên chức trẻ nên đọc”; phân công Cụm hoạt động số 4 tổ chức cuộc thi “Thông điệp cuộc sống”; triển khai cho đoàn viên, thanh</w:t>
      </w:r>
      <w:r w:rsidR="00E959DA" w:rsidRPr="004D40FD">
        <w:rPr>
          <w:rFonts w:ascii="Times New Roman" w:hAnsi="Times New Roman" w:cs="Times New Roman"/>
          <w:sz w:val="28"/>
          <w:szCs w:val="28"/>
        </w:rPr>
        <w:t xml:space="preserve"> niên tham gia các cuộc thi viết, thi trực tuyến trên mạng xã hội do cấp Thành phát động nhằm lan tỏa cảm xúc tích cực, khơi gợi khát vọng trẻ.</w:t>
      </w:r>
    </w:p>
    <w:p w14:paraId="3E421905" w14:textId="49E5A189" w:rsidR="00094D36" w:rsidRPr="004D40FD" w:rsidRDefault="005A0200" w:rsidP="00AF1789">
      <w:pPr>
        <w:spacing w:before="60" w:after="60" w:line="264" w:lineRule="auto"/>
        <w:ind w:firstLine="720"/>
        <w:jc w:val="both"/>
        <w:rPr>
          <w:rFonts w:ascii="Times New Roman" w:hAnsi="Times New Roman" w:cs="Times New Roman"/>
          <w:sz w:val="28"/>
          <w:szCs w:val="28"/>
        </w:rPr>
      </w:pPr>
      <w:bookmarkStart w:id="2" w:name="_Hlk61129710"/>
      <w:r>
        <w:rPr>
          <w:rFonts w:ascii="Times New Roman" w:hAnsi="Times New Roman" w:cs="Times New Roman"/>
          <w:sz w:val="28"/>
          <w:szCs w:val="28"/>
        </w:rPr>
        <w:t xml:space="preserve">- </w:t>
      </w:r>
      <w:r w:rsidRPr="004D40FD">
        <w:rPr>
          <w:rFonts w:ascii="Times New Roman" w:hAnsi="Times New Roman" w:cs="Times New Roman"/>
          <w:sz w:val="28"/>
          <w:szCs w:val="28"/>
        </w:rPr>
        <w:t xml:space="preserve">Đầu </w:t>
      </w:r>
      <w:r w:rsidR="00094D36" w:rsidRPr="004D40FD">
        <w:rPr>
          <w:rFonts w:ascii="Times New Roman" w:hAnsi="Times New Roman" w:cs="Times New Roman"/>
          <w:sz w:val="28"/>
          <w:szCs w:val="28"/>
        </w:rPr>
        <w:t>tư tổ chức nhiều hoạt động sôi nổi nhằm thúc đẩy hoạt động sáng tạo trong đoàn viên, thanh niên như các tọa đàm về nghiên cứu khoa học, tập huấn kỹ năng nghiên cứu khoa học dành cho cán bộ, công chức, viên chức trẻ</w:t>
      </w:r>
      <w:bookmarkEnd w:id="2"/>
      <w:r w:rsidR="00094D36" w:rsidRPr="004D40FD">
        <w:rPr>
          <w:rFonts w:ascii="Times New Roman" w:hAnsi="Times New Roman" w:cs="Times New Roman"/>
          <w:sz w:val="28"/>
          <w:szCs w:val="28"/>
        </w:rPr>
        <w:t>; kết nối đội ngũ cán bộ, công chức, viên chức trẻ đam mê nghiên cứu khoa học; tham gia Ngày hội “Tuổi trẻ sáng tạo” do Thành Đoàn tổ chức… Trọng tâm là cuộc vận động “Mỗi đoàn viên một ý tưởng sáng tạo” được lan tỏa từ cấp Khối đến cơ sở; phát động cho đoàn viên, thanh niên đăng ký</w:t>
      </w:r>
      <w:r w:rsidR="0093166B">
        <w:rPr>
          <w:rFonts w:ascii="Times New Roman" w:hAnsi="Times New Roman" w:cs="Times New Roman"/>
          <w:sz w:val="28"/>
          <w:szCs w:val="28"/>
        </w:rPr>
        <w:t xml:space="preserve"> 4.558</w:t>
      </w:r>
      <w:r w:rsidR="00094D36" w:rsidRPr="004D40FD">
        <w:rPr>
          <w:rFonts w:ascii="Times New Roman" w:hAnsi="Times New Roman" w:cs="Times New Roman"/>
          <w:sz w:val="28"/>
          <w:szCs w:val="28"/>
        </w:rPr>
        <w:t xml:space="preserve"> ý tưởng, sáng kiến trên cổng thông tin Ý tưởng sáng tạo Thành phố</w:t>
      </w:r>
      <w:r w:rsidR="0093166B">
        <w:rPr>
          <w:rFonts w:ascii="Times New Roman" w:hAnsi="Times New Roman" w:cs="Times New Roman"/>
          <w:sz w:val="28"/>
          <w:szCs w:val="28"/>
        </w:rPr>
        <w:t xml:space="preserve">, </w:t>
      </w:r>
      <w:r w:rsidR="0093166B">
        <w:rPr>
          <w:rFonts w:ascii="Times New Roman" w:hAnsi="Times New Roman"/>
          <w:sz w:val="28"/>
          <w:szCs w:val="20"/>
        </w:rPr>
        <w:t>t</w:t>
      </w:r>
      <w:r w:rsidR="0093166B" w:rsidRPr="0093166B">
        <w:rPr>
          <w:rFonts w:ascii="Times New Roman" w:hAnsi="Times New Roman"/>
          <w:sz w:val="28"/>
          <w:szCs w:val="20"/>
        </w:rPr>
        <w:t>rong đó có 215 ý tưởng sáng kiến được ứng dụng vào thực tiễn công việc, đem lại hiệu quả cụ thể</w:t>
      </w:r>
      <w:r w:rsidR="0093166B" w:rsidRPr="005A0200">
        <w:rPr>
          <w:rFonts w:ascii="Times New Roman" w:hAnsi="Times New Roman"/>
          <w:sz w:val="20"/>
          <w:szCs w:val="20"/>
        </w:rPr>
        <w:t>.</w:t>
      </w:r>
      <w:r>
        <w:rPr>
          <w:rFonts w:ascii="Times New Roman" w:hAnsi="Times New Roman" w:cs="Times New Roman"/>
          <w:sz w:val="28"/>
          <w:szCs w:val="28"/>
        </w:rPr>
        <w:t>.</w:t>
      </w:r>
    </w:p>
    <w:p w14:paraId="24FD2925" w14:textId="35CBDDFA" w:rsidR="0047773C" w:rsidRDefault="0047773C" w:rsidP="00AF1789">
      <w:pPr>
        <w:spacing w:before="60" w:after="60" w:line="264" w:lineRule="auto"/>
        <w:ind w:firstLine="720"/>
        <w:jc w:val="both"/>
        <w:rPr>
          <w:rFonts w:ascii="Times New Roman" w:hAnsi="Times New Roman" w:cs="Times New Roman"/>
          <w:b/>
          <w:i/>
          <w:sz w:val="28"/>
          <w:szCs w:val="28"/>
        </w:rPr>
      </w:pPr>
      <w:r w:rsidRPr="005A0200">
        <w:rPr>
          <w:rFonts w:ascii="Times New Roman" w:hAnsi="Times New Roman" w:cs="Times New Roman"/>
          <w:b/>
          <w:i/>
          <w:sz w:val="28"/>
          <w:szCs w:val="28"/>
        </w:rPr>
        <w:t>3.2. Cơ sở Đoàn:</w:t>
      </w:r>
    </w:p>
    <w:p w14:paraId="61CAC813" w14:textId="72EE45CA" w:rsidR="004B2986" w:rsidRDefault="004B2986" w:rsidP="00AF1789">
      <w:pPr>
        <w:spacing w:before="60" w:after="60" w:line="264" w:lineRule="auto"/>
        <w:ind w:firstLine="720"/>
        <w:jc w:val="both"/>
        <w:rPr>
          <w:rFonts w:ascii="Times New Roman" w:hAnsi="Times New Roman" w:cs="Times New Roman"/>
          <w:sz w:val="28"/>
          <w:szCs w:val="28"/>
        </w:rPr>
      </w:pPr>
      <w:r>
        <w:rPr>
          <w:rFonts w:ascii="Times New Roman" w:hAnsi="Times New Roman" w:cs="Times New Roman"/>
          <w:sz w:val="28"/>
          <w:szCs w:val="28"/>
        </w:rPr>
        <w:t>- Đa dạng</w:t>
      </w:r>
      <w:r w:rsidRPr="004D40FD">
        <w:rPr>
          <w:rFonts w:ascii="Times New Roman" w:hAnsi="Times New Roman" w:cs="Times New Roman"/>
          <w:sz w:val="28"/>
          <w:szCs w:val="28"/>
        </w:rPr>
        <w:t xml:space="preserve"> tổ chức tham quan các bảo tàng nghệ thuật, tìm hiểu âm nhạc dân tộc, tổ chức triển lãm, giới thiệu sách, giao lưu tác giả, tọa đàm về phương pháp đọc sách</w:t>
      </w:r>
      <w:r>
        <w:rPr>
          <w:rFonts w:ascii="Times New Roman" w:hAnsi="Times New Roman" w:cs="Times New Roman"/>
          <w:sz w:val="28"/>
          <w:szCs w:val="28"/>
        </w:rPr>
        <w:t xml:space="preserve"> cho đoàn viên, thanh niên.</w:t>
      </w:r>
    </w:p>
    <w:p w14:paraId="50EE94A6" w14:textId="02DE9CBC" w:rsidR="005A0200" w:rsidRPr="005A0200" w:rsidRDefault="005A0200" w:rsidP="00AF1789">
      <w:pPr>
        <w:spacing w:before="60" w:after="60" w:line="264"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4B2986" w:rsidRPr="004D40FD">
        <w:rPr>
          <w:rFonts w:ascii="Times New Roman" w:hAnsi="Times New Roman" w:cs="Times New Roman"/>
          <w:sz w:val="28"/>
          <w:szCs w:val="28"/>
        </w:rPr>
        <w:t xml:space="preserve">Đề </w:t>
      </w:r>
      <w:r w:rsidRPr="004D40FD">
        <w:rPr>
          <w:rFonts w:ascii="Times New Roman" w:hAnsi="Times New Roman" w:cs="Times New Roman"/>
          <w:sz w:val="28"/>
          <w:szCs w:val="28"/>
        </w:rPr>
        <w:t xml:space="preserve">xuất các ý tưởng, sáng kiến, giải pháp, cải tiến, ứng dụng khoa học - kỹ thuật vào quá trình lao động sản xuất góp phần nâng cao năng suất, chất lượng </w:t>
      </w:r>
      <w:r w:rsidRPr="004D40FD">
        <w:rPr>
          <w:rFonts w:ascii="Times New Roman" w:hAnsi="Times New Roman" w:cs="Times New Roman"/>
          <w:sz w:val="28"/>
          <w:szCs w:val="28"/>
        </w:rPr>
        <w:lastRenderedPageBreak/>
        <w:t>lao động; hiến kế cải tiến quy trình, thủ tục hành chính, đổi mới tư duy, phương pháp, lề lối làm việc nhằm nâng cao hiệu quả công việc và chất lượng phục vụ ngườ</w:t>
      </w:r>
      <w:r w:rsidR="004B2986">
        <w:rPr>
          <w:rFonts w:ascii="Times New Roman" w:hAnsi="Times New Roman" w:cs="Times New Roman"/>
          <w:sz w:val="28"/>
          <w:szCs w:val="28"/>
        </w:rPr>
        <w:t>i dân tại cơ quan, đơn vị.</w:t>
      </w:r>
    </w:p>
    <w:p w14:paraId="11456664" w14:textId="690F8341" w:rsidR="006B3E56" w:rsidRPr="006B1EC4" w:rsidRDefault="004D6202" w:rsidP="00AF1789">
      <w:pPr>
        <w:spacing w:before="60" w:after="60" w:line="264" w:lineRule="auto"/>
        <w:ind w:firstLine="720"/>
        <w:jc w:val="both"/>
        <w:rPr>
          <w:rFonts w:ascii="Times New Roman" w:hAnsi="Times New Roman" w:cs="Times New Roman"/>
          <w:b/>
          <w:sz w:val="28"/>
          <w:szCs w:val="28"/>
        </w:rPr>
      </w:pPr>
      <w:r w:rsidRPr="006B1EC4">
        <w:rPr>
          <w:rFonts w:ascii="Times New Roman" w:hAnsi="Times New Roman" w:cs="Times New Roman"/>
          <w:b/>
          <w:sz w:val="28"/>
          <w:szCs w:val="28"/>
        </w:rPr>
        <w:t xml:space="preserve">4. </w:t>
      </w:r>
      <w:r w:rsidR="006B3E56" w:rsidRPr="006B1EC4">
        <w:rPr>
          <w:rFonts w:ascii="Times New Roman" w:hAnsi="Times New Roman" w:cs="Times New Roman"/>
          <w:b/>
          <w:sz w:val="28"/>
          <w:szCs w:val="28"/>
        </w:rPr>
        <w:t xml:space="preserve">Rèn luyện tinh thần năng động, xây dựng nếp sống văn minh trong lao động và cuộc sống: </w:t>
      </w:r>
    </w:p>
    <w:p w14:paraId="132B40BD" w14:textId="60160D4E" w:rsidR="004D6202" w:rsidRPr="006B1EC4" w:rsidRDefault="004D6202" w:rsidP="00AF1789">
      <w:pPr>
        <w:spacing w:before="60" w:after="60" w:line="264" w:lineRule="auto"/>
        <w:ind w:firstLine="720"/>
        <w:jc w:val="both"/>
        <w:rPr>
          <w:rFonts w:ascii="Times New Roman" w:hAnsi="Times New Roman" w:cs="Times New Roman"/>
          <w:b/>
          <w:i/>
          <w:sz w:val="28"/>
          <w:szCs w:val="28"/>
        </w:rPr>
      </w:pPr>
      <w:r w:rsidRPr="006B1EC4">
        <w:rPr>
          <w:rFonts w:ascii="Times New Roman" w:hAnsi="Times New Roman" w:cs="Times New Roman"/>
          <w:b/>
          <w:i/>
          <w:sz w:val="28"/>
          <w:szCs w:val="28"/>
        </w:rPr>
        <w:t>4.1. Cấp Khối:</w:t>
      </w:r>
    </w:p>
    <w:p w14:paraId="5D4E75E2" w14:textId="13AB8065" w:rsidR="004D6202" w:rsidRPr="004D40FD" w:rsidRDefault="004D6202" w:rsidP="00AF1789">
      <w:pPr>
        <w:spacing w:before="60" w:after="60" w:line="264" w:lineRule="auto"/>
        <w:ind w:firstLine="720"/>
        <w:jc w:val="both"/>
        <w:rPr>
          <w:rFonts w:ascii="Times New Roman" w:hAnsi="Times New Roman" w:cs="Times New Roman"/>
          <w:sz w:val="28"/>
          <w:szCs w:val="28"/>
        </w:rPr>
      </w:pPr>
      <w:r w:rsidRPr="004D40FD">
        <w:rPr>
          <w:rFonts w:ascii="Times New Roman" w:hAnsi="Times New Roman" w:cs="Times New Roman"/>
          <w:sz w:val="28"/>
          <w:szCs w:val="28"/>
        </w:rPr>
        <w:t xml:space="preserve">- Trong công tác tham gia xây dựng văn minh đô thị và đảm bảo an toàn giao thông, </w:t>
      </w:r>
      <w:r w:rsidR="006B1EC4">
        <w:rPr>
          <w:rFonts w:ascii="Times New Roman" w:hAnsi="Times New Roman" w:cs="Times New Roman"/>
          <w:sz w:val="28"/>
          <w:szCs w:val="28"/>
        </w:rPr>
        <w:t>cấp</w:t>
      </w:r>
      <w:r w:rsidRPr="004D40FD">
        <w:rPr>
          <w:rFonts w:ascii="Times New Roman" w:hAnsi="Times New Roman" w:cs="Times New Roman"/>
          <w:sz w:val="28"/>
          <w:szCs w:val="28"/>
        </w:rPr>
        <w:t xml:space="preserve"> Khối thực hiện bộ sản phẩm tuyên truyền văn minh đô thị, bảo đảm an toàn giao thông</w:t>
      </w:r>
      <w:r w:rsidRPr="006B1EC4">
        <w:rPr>
          <w:rFonts w:ascii="Times New Roman" w:hAnsi="Times New Roman" w:cs="Times New Roman"/>
          <w:sz w:val="28"/>
          <w:szCs w:val="28"/>
          <w:vertAlign w:val="superscript"/>
        </w:rPr>
        <w:footnoteReference w:id="17"/>
      </w:r>
      <w:r w:rsidRPr="004D40FD">
        <w:rPr>
          <w:rFonts w:ascii="Times New Roman" w:hAnsi="Times New Roman" w:cs="Times New Roman"/>
          <w:sz w:val="28"/>
          <w:szCs w:val="28"/>
        </w:rPr>
        <w:t>; bàn giao công trình “Sửa chữa, cải tạo Nhà sinh hoạt thanh thiếu nhi” tại Thành phố Thủ Đức. Các cơ sở Đoàn tổ chức tuyên truyền nếp sống văn minh đô thị cho người dân, thanh thiếu nhi, tập huấn phòng cháy chữa cháy, tích cực hưởng ứng cuộc vận động “Người Việt Nam ưu tiên dùng hàng Việt Nam”.</w:t>
      </w:r>
    </w:p>
    <w:p w14:paraId="260D54BE" w14:textId="3EFF4F1A" w:rsidR="004D6202" w:rsidRPr="004D40FD" w:rsidRDefault="004D6202" w:rsidP="00AF1789">
      <w:pPr>
        <w:spacing w:before="60" w:after="60" w:line="264" w:lineRule="auto"/>
        <w:ind w:firstLine="720"/>
        <w:jc w:val="both"/>
        <w:rPr>
          <w:rFonts w:ascii="Times New Roman" w:hAnsi="Times New Roman" w:cs="Times New Roman"/>
          <w:sz w:val="28"/>
          <w:szCs w:val="28"/>
        </w:rPr>
      </w:pPr>
      <w:r w:rsidRPr="004D40FD">
        <w:rPr>
          <w:rFonts w:ascii="Times New Roman" w:hAnsi="Times New Roman" w:cs="Times New Roman"/>
          <w:sz w:val="28"/>
          <w:szCs w:val="28"/>
        </w:rPr>
        <w:t>- Trong tham gia bảo vệ môi trường, thích ứng với biến đổi khí hậu, Ban Thường vụ Đoàn Khối tích cực vận động người dân thực hiện Chỉ thị số 19-CT/TU ngày 19/10/2018 của Ban Thường vụ Thành ủy; duy trì tổ chức các Ngày Chủ nhật xanh, “30 phút vì Thành phố xanh - sạch - đẹp”, hưởng ứng “Giờ Trái đất”; xây dựng và chăm sóc “Không gian xanh” tại cơ quan, đơn vị</w:t>
      </w:r>
      <w:r w:rsidR="0093166B">
        <w:rPr>
          <w:rFonts w:ascii="Times New Roman" w:hAnsi="Times New Roman" w:cs="Times New Roman"/>
          <w:sz w:val="28"/>
          <w:szCs w:val="28"/>
        </w:rPr>
        <w:t xml:space="preserve">; </w:t>
      </w:r>
      <w:r w:rsidR="0093166B">
        <w:rPr>
          <w:rFonts w:ascii="Times New Roman" w:hAnsi="Times New Roman"/>
          <w:sz w:val="28"/>
          <w:szCs w:val="20"/>
        </w:rPr>
        <w:t>t</w:t>
      </w:r>
      <w:r w:rsidR="0093166B" w:rsidRPr="0093166B">
        <w:rPr>
          <w:rFonts w:ascii="Times New Roman" w:hAnsi="Times New Roman"/>
          <w:sz w:val="28"/>
          <w:szCs w:val="20"/>
        </w:rPr>
        <w:t xml:space="preserve">rồng mới </w:t>
      </w:r>
      <w:r w:rsidR="0093166B" w:rsidRPr="0093166B">
        <w:rPr>
          <w:rFonts w:ascii="Times New Roman" w:hAnsi="Times New Roman"/>
          <w:sz w:val="28"/>
          <w:szCs w:val="20"/>
          <w:lang w:val="vi-VN"/>
        </w:rPr>
        <w:t>2.500</w:t>
      </w:r>
      <w:r w:rsidR="0093166B" w:rsidRPr="0093166B">
        <w:rPr>
          <w:rFonts w:ascii="Times New Roman" w:hAnsi="Times New Roman"/>
          <w:sz w:val="28"/>
          <w:szCs w:val="20"/>
        </w:rPr>
        <w:t xml:space="preserve"> cây xanh các loại; tuyên truyền kiến thức bảo vệ môi trường cho </w:t>
      </w:r>
      <w:r w:rsidR="0093166B" w:rsidRPr="0093166B">
        <w:rPr>
          <w:rFonts w:ascii="Times New Roman" w:hAnsi="Times New Roman"/>
          <w:sz w:val="28"/>
          <w:szCs w:val="20"/>
          <w:lang w:val="vi-VN"/>
        </w:rPr>
        <w:t>10.000</w:t>
      </w:r>
      <w:r w:rsidR="0093166B" w:rsidRPr="0093166B">
        <w:rPr>
          <w:rFonts w:ascii="Times New Roman" w:hAnsi="Times New Roman"/>
          <w:sz w:val="28"/>
          <w:szCs w:val="20"/>
        </w:rPr>
        <w:t xml:space="preserve"> lượt người dân</w:t>
      </w:r>
      <w:r w:rsidRPr="004D40FD">
        <w:rPr>
          <w:rFonts w:ascii="Times New Roman" w:hAnsi="Times New Roman" w:cs="Times New Roman"/>
          <w:sz w:val="28"/>
          <w:szCs w:val="28"/>
        </w:rPr>
        <w:t xml:space="preserve">; xoá điểm đen rác thải, xây dựng </w:t>
      </w:r>
      <w:r w:rsidR="0093166B">
        <w:rPr>
          <w:rFonts w:ascii="Times New Roman" w:hAnsi="Times New Roman" w:cs="Times New Roman"/>
          <w:sz w:val="28"/>
          <w:szCs w:val="28"/>
        </w:rPr>
        <w:t>12</w:t>
      </w:r>
      <w:r w:rsidRPr="004D40FD">
        <w:rPr>
          <w:rFonts w:ascii="Times New Roman" w:hAnsi="Times New Roman" w:cs="Times New Roman"/>
          <w:sz w:val="28"/>
          <w:szCs w:val="28"/>
        </w:rPr>
        <w:t xml:space="preserve"> không gian xanh tại các địa phương</w:t>
      </w:r>
      <w:r w:rsidR="0093166B">
        <w:rPr>
          <w:rFonts w:ascii="Times New Roman" w:hAnsi="Times New Roman" w:cs="Times New Roman"/>
          <w:sz w:val="28"/>
          <w:szCs w:val="28"/>
        </w:rPr>
        <w:t xml:space="preserve"> trên địa bàn Thành phố và </w:t>
      </w:r>
      <w:r w:rsidR="0093166B" w:rsidRPr="0093166B">
        <w:rPr>
          <w:rFonts w:ascii="Times New Roman" w:hAnsi="Times New Roman"/>
          <w:sz w:val="28"/>
          <w:szCs w:val="20"/>
        </w:rPr>
        <w:t>phát động</w:t>
      </w:r>
      <w:r w:rsidR="0093166B" w:rsidRPr="0093166B">
        <w:rPr>
          <w:rFonts w:ascii="Times New Roman" w:hAnsi="Times New Roman"/>
          <w:sz w:val="28"/>
          <w:szCs w:val="20"/>
          <w:lang w:val="vi-VN"/>
        </w:rPr>
        <w:t xml:space="preserve"> </w:t>
      </w:r>
      <w:r w:rsidR="0093166B" w:rsidRPr="0093166B">
        <w:rPr>
          <w:rFonts w:ascii="Times New Roman" w:hAnsi="Times New Roman"/>
          <w:sz w:val="28"/>
          <w:szCs w:val="20"/>
        </w:rPr>
        <w:t>23</w:t>
      </w:r>
      <w:r w:rsidR="0093166B" w:rsidRPr="0093166B">
        <w:rPr>
          <w:rFonts w:ascii="Times New Roman" w:hAnsi="Times New Roman"/>
          <w:sz w:val="28"/>
          <w:szCs w:val="20"/>
          <w:lang w:val="vi-VN"/>
        </w:rPr>
        <w:t xml:space="preserve"> Ngày Chủ nhật xanh</w:t>
      </w:r>
      <w:r w:rsidRPr="004D40FD">
        <w:rPr>
          <w:rFonts w:ascii="Times New Roman" w:hAnsi="Times New Roman" w:cs="Times New Roman"/>
          <w:sz w:val="28"/>
          <w:szCs w:val="28"/>
        </w:rPr>
        <w:t>; phát động chương trình “Một giây hành động – Bảo vệ môi trường” tại các trường mầm non, tiểu học.</w:t>
      </w:r>
    </w:p>
    <w:p w14:paraId="6878B73E" w14:textId="77777777" w:rsidR="004D6202" w:rsidRPr="00266694" w:rsidRDefault="004D6202" w:rsidP="00AF1789">
      <w:pPr>
        <w:spacing w:before="60" w:after="60" w:line="264" w:lineRule="auto"/>
        <w:ind w:firstLine="720"/>
        <w:jc w:val="both"/>
        <w:rPr>
          <w:rFonts w:ascii="Times New Roman" w:hAnsi="Times New Roman" w:cs="Times New Roman"/>
          <w:sz w:val="28"/>
          <w:szCs w:val="28"/>
        </w:rPr>
      </w:pPr>
      <w:r w:rsidRPr="004D40FD">
        <w:rPr>
          <w:rFonts w:ascii="Times New Roman" w:hAnsi="Times New Roman" w:cs="Times New Roman"/>
          <w:sz w:val="28"/>
          <w:szCs w:val="28"/>
        </w:rPr>
        <w:t>- Trong tham gia xây dựng nông thôn mới, cấp Khối tích cực vận động các nguồn lực xã hội, trao tặng các công trình nông thôn mới (hệ thống lọc nước, bê - tông hóa tuyến đường giao thông nông thôn, lắp đặt hệ thống chiếu sáng bằng năng lượng mặt trời) và chăm lo người dân có hoàn cảnh khó khăn tại các huyện ngoại thành và các tỉnh miền Tây. Đồng thời, chủ trì Cụm Hành chính – Sự nghiệp Thành Đoàn tổ chức thực hiện các công trình an sinh xã hội, tham gia xây dựng nông thôn mới tại các huyện Bình Chánh và Cần Giờ. Cấp cơ sở chủ động tổ chức nhiều công trình xây dựng nông thôn mới, góp phần đảm bảo an sinh xã hội cho nhân dân vùng sâu, vùng xa. Tổng giá trị các hoạt động chăm lo và xây dựng nông thôn mới hơn 10 tỷ đồng</w:t>
      </w:r>
      <w:r w:rsidRPr="006B1EC4">
        <w:rPr>
          <w:rFonts w:ascii="Times New Roman" w:hAnsi="Times New Roman" w:cs="Times New Roman"/>
          <w:sz w:val="28"/>
          <w:szCs w:val="28"/>
          <w:vertAlign w:val="superscript"/>
        </w:rPr>
        <w:footnoteReference w:id="18"/>
      </w:r>
      <w:r w:rsidRPr="004D40FD">
        <w:rPr>
          <w:rFonts w:ascii="Times New Roman" w:hAnsi="Times New Roman" w:cs="Times New Roman"/>
          <w:sz w:val="28"/>
          <w:szCs w:val="28"/>
        </w:rPr>
        <w:t>.</w:t>
      </w:r>
    </w:p>
    <w:p w14:paraId="06204778" w14:textId="13060255" w:rsidR="004D6202" w:rsidRPr="004D40FD" w:rsidRDefault="006B1EC4" w:rsidP="00AF1789">
      <w:pPr>
        <w:spacing w:before="60" w:after="60" w:line="264" w:lineRule="auto"/>
        <w:ind w:firstLine="720"/>
        <w:jc w:val="both"/>
        <w:rPr>
          <w:rFonts w:ascii="Times New Roman" w:hAnsi="Times New Roman" w:cs="Times New Roman"/>
          <w:sz w:val="28"/>
          <w:szCs w:val="28"/>
        </w:rPr>
      </w:pPr>
      <w:r w:rsidRPr="00266694">
        <w:rPr>
          <w:rFonts w:ascii="Times New Roman" w:hAnsi="Times New Roman" w:cs="Times New Roman"/>
          <w:sz w:val="28"/>
          <w:szCs w:val="28"/>
        </w:rPr>
        <w:t xml:space="preserve">- </w:t>
      </w:r>
      <w:r w:rsidR="004D6202" w:rsidRPr="00266694">
        <w:rPr>
          <w:rFonts w:ascii="Times New Roman" w:hAnsi="Times New Roman" w:cs="Times New Roman"/>
          <w:sz w:val="28"/>
          <w:szCs w:val="28"/>
        </w:rPr>
        <w:t>Phát động 100% đoàn viên, thanh niên đăng ký không vi phạm luật giao thông, đặc biệt là chấp hành nghiêm</w:t>
      </w:r>
      <w:r w:rsidR="004D6202" w:rsidRPr="004D40FD">
        <w:rPr>
          <w:rFonts w:ascii="Times New Roman" w:hAnsi="Times New Roman" w:cs="Times New Roman"/>
          <w:sz w:val="28"/>
          <w:szCs w:val="28"/>
        </w:rPr>
        <w:t xml:space="preserve"> Nghị định số 100/2019/NĐ-CP của Chính </w:t>
      </w:r>
      <w:r w:rsidR="004D6202" w:rsidRPr="004D40FD">
        <w:rPr>
          <w:rFonts w:ascii="Times New Roman" w:hAnsi="Times New Roman" w:cs="Times New Roman"/>
          <w:sz w:val="28"/>
          <w:szCs w:val="28"/>
        </w:rPr>
        <w:lastRenderedPageBreak/>
        <w:t>phủ về quy định xử phạt vi phạm hành chính trong lĩnh vực giao thông đường bộ và đường sắt.</w:t>
      </w:r>
    </w:p>
    <w:p w14:paraId="50A8356A" w14:textId="49095575" w:rsidR="004D6202" w:rsidRPr="006B1EC4" w:rsidRDefault="004D6202" w:rsidP="00AF1789">
      <w:pPr>
        <w:spacing w:before="60" w:after="60" w:line="264" w:lineRule="auto"/>
        <w:ind w:firstLine="720"/>
        <w:jc w:val="both"/>
        <w:rPr>
          <w:rFonts w:ascii="Times New Roman" w:hAnsi="Times New Roman" w:cs="Times New Roman"/>
          <w:b/>
          <w:i/>
          <w:sz w:val="28"/>
          <w:szCs w:val="28"/>
        </w:rPr>
      </w:pPr>
      <w:r w:rsidRPr="006B1EC4">
        <w:rPr>
          <w:rFonts w:ascii="Times New Roman" w:hAnsi="Times New Roman" w:cs="Times New Roman"/>
          <w:b/>
          <w:i/>
          <w:sz w:val="28"/>
          <w:szCs w:val="28"/>
        </w:rPr>
        <w:t>4.2. Cơ sở Đoàn:</w:t>
      </w:r>
    </w:p>
    <w:p w14:paraId="1F627188" w14:textId="021D26DF" w:rsidR="004D6202" w:rsidRPr="004D40FD" w:rsidRDefault="006B1EC4" w:rsidP="00AF1789">
      <w:pPr>
        <w:spacing w:before="60" w:after="60" w:line="264"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4D6202" w:rsidRPr="004D40FD">
        <w:rPr>
          <w:rFonts w:ascii="Times New Roman" w:hAnsi="Times New Roman" w:cs="Times New Roman"/>
          <w:sz w:val="28"/>
          <w:szCs w:val="28"/>
        </w:rPr>
        <w:t xml:space="preserve"> </w:t>
      </w:r>
      <w:r w:rsidRPr="004D40FD">
        <w:rPr>
          <w:rFonts w:ascii="Times New Roman" w:hAnsi="Times New Roman" w:cs="Times New Roman"/>
          <w:sz w:val="28"/>
          <w:szCs w:val="28"/>
        </w:rPr>
        <w:t xml:space="preserve">Vận </w:t>
      </w:r>
      <w:r w:rsidR="004D6202" w:rsidRPr="004D40FD">
        <w:rPr>
          <w:rFonts w:ascii="Times New Roman" w:hAnsi="Times New Roman" w:cs="Times New Roman"/>
          <w:sz w:val="28"/>
          <w:szCs w:val="28"/>
        </w:rPr>
        <w:t>động đoàn viên, thanh niên thực hiện nghiêm túc Quy tắc ứng xử khi sử dụng internet, mạng xã hội của cán bộ, đảng viên, công chức, viên chức, đoàn viên, hội viên Khối theo Quyết định số 116-QĐ/ĐUK ngày 05/5/2021 của Ban Thường vụ Đảng ủy Khối; tham gia xây dựng văn hóa công sở; thực hiện nếp sống văn minh tại nơi cư trú</w:t>
      </w:r>
    </w:p>
    <w:p w14:paraId="454F7F20" w14:textId="79B90382" w:rsidR="004D6202" w:rsidRPr="004D40FD" w:rsidRDefault="006B1EC4" w:rsidP="00AF1789">
      <w:pPr>
        <w:spacing w:before="60" w:after="60" w:line="264"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Tăng cường </w:t>
      </w:r>
      <w:r w:rsidRPr="004D40FD">
        <w:rPr>
          <w:rFonts w:ascii="Times New Roman" w:hAnsi="Times New Roman" w:cs="Times New Roman"/>
          <w:sz w:val="28"/>
          <w:szCs w:val="28"/>
        </w:rPr>
        <w:t xml:space="preserve">vận </w:t>
      </w:r>
      <w:r w:rsidR="004D6202" w:rsidRPr="004D40FD">
        <w:rPr>
          <w:rFonts w:ascii="Times New Roman" w:hAnsi="Times New Roman" w:cs="Times New Roman"/>
          <w:sz w:val="28"/>
          <w:szCs w:val="28"/>
        </w:rPr>
        <w:t>động đoàn viên</w:t>
      </w:r>
      <w:r>
        <w:rPr>
          <w:rFonts w:ascii="Times New Roman" w:hAnsi="Times New Roman" w:cs="Times New Roman"/>
          <w:sz w:val="28"/>
          <w:szCs w:val="28"/>
        </w:rPr>
        <w:t>, thanh niên</w:t>
      </w:r>
      <w:r w:rsidR="004D6202" w:rsidRPr="004D40FD">
        <w:rPr>
          <w:rFonts w:ascii="Times New Roman" w:hAnsi="Times New Roman" w:cs="Times New Roman"/>
          <w:sz w:val="28"/>
          <w:szCs w:val="28"/>
        </w:rPr>
        <w:t xml:space="preserve"> tham gia nòng cốt trong các đội hình phản ứng nhanh, lực lượng tự vệ, phòng cháy và chữa cháy tại cơ quan, đơn vị, doanh nghiệp; chấp hành </w:t>
      </w:r>
      <w:r w:rsidR="004D6202" w:rsidRPr="004D40FD">
        <w:rPr>
          <w:rFonts w:ascii="Times New Roman" w:hAnsi="Times New Roman" w:cs="Times New Roman"/>
          <w:sz w:val="28"/>
          <w:szCs w:val="28"/>
          <w:highlight w:val="white"/>
        </w:rPr>
        <w:t>Nghị định 100/2019/NĐ-CP của Chính phủ quy định xử phạt vi phạm hành chính trong lĩnh vực giao thông đường bộ và đường sắt</w:t>
      </w:r>
      <w:r w:rsidR="004D6202" w:rsidRPr="004D40FD">
        <w:rPr>
          <w:rFonts w:ascii="Times New Roman" w:hAnsi="Times New Roman" w:cs="Times New Roman"/>
          <w:sz w:val="28"/>
          <w:szCs w:val="28"/>
        </w:rPr>
        <w:t>.</w:t>
      </w:r>
    </w:p>
    <w:p w14:paraId="02AAD564" w14:textId="06AD9CC9" w:rsidR="006B3E56" w:rsidRDefault="00A37878" w:rsidP="00AF1789">
      <w:pPr>
        <w:spacing w:before="60" w:after="60" w:line="264" w:lineRule="auto"/>
        <w:ind w:firstLine="720"/>
        <w:jc w:val="both"/>
        <w:rPr>
          <w:rFonts w:ascii="Times New Roman" w:hAnsi="Times New Roman" w:cs="Times New Roman"/>
          <w:b/>
          <w:sz w:val="28"/>
          <w:szCs w:val="28"/>
        </w:rPr>
      </w:pPr>
      <w:r>
        <w:rPr>
          <w:rFonts w:ascii="Times New Roman" w:hAnsi="Times New Roman" w:cs="Times New Roman"/>
          <w:b/>
          <w:sz w:val="28"/>
          <w:szCs w:val="28"/>
        </w:rPr>
        <w:t>III. NHẬN ĐỊNH:</w:t>
      </w:r>
    </w:p>
    <w:p w14:paraId="5AE47E5F" w14:textId="0C87D901" w:rsidR="00A37878" w:rsidRPr="00A37878" w:rsidRDefault="00A37878" w:rsidP="00AF1789">
      <w:pPr>
        <w:spacing w:before="60" w:after="60" w:line="264" w:lineRule="auto"/>
        <w:ind w:firstLine="720"/>
        <w:jc w:val="both"/>
        <w:rPr>
          <w:rFonts w:ascii="Times New Roman" w:hAnsi="Times New Roman" w:cs="Times New Roman"/>
          <w:b/>
          <w:sz w:val="28"/>
          <w:szCs w:val="28"/>
        </w:rPr>
      </w:pPr>
      <w:r>
        <w:rPr>
          <w:rFonts w:ascii="Times New Roman" w:hAnsi="Times New Roman" w:cs="Times New Roman"/>
          <w:b/>
          <w:sz w:val="28"/>
          <w:szCs w:val="28"/>
        </w:rPr>
        <w:t>1. Ưu điểm:</w:t>
      </w:r>
    </w:p>
    <w:p w14:paraId="4D646D56" w14:textId="698B18D7" w:rsidR="00A37878" w:rsidRDefault="00A37878" w:rsidP="00AF1789">
      <w:pPr>
        <w:spacing w:before="60" w:after="60" w:line="264" w:lineRule="auto"/>
        <w:ind w:firstLine="720"/>
        <w:jc w:val="both"/>
        <w:rPr>
          <w:rFonts w:ascii="Times New Roman" w:hAnsi="Times New Roman" w:cs="Times New Roman"/>
          <w:sz w:val="28"/>
          <w:szCs w:val="28"/>
        </w:rPr>
      </w:pPr>
      <w:r>
        <w:rPr>
          <w:rFonts w:ascii="Times New Roman" w:hAnsi="Times New Roman" w:cs="Times New Roman"/>
          <w:sz w:val="28"/>
          <w:szCs w:val="28"/>
        </w:rPr>
        <w:t>- Việc đẩy mạnh xây dựng giá trị mẫu hình thanh niên được Ban Thường vụ Đoàn Khối xây dựng và ban hành kế hoạch sớm, sát với thực tiễn tình hình thanh niên trong Khối.</w:t>
      </w:r>
    </w:p>
    <w:p w14:paraId="66230BDD" w14:textId="5F1244C1" w:rsidR="00A37878" w:rsidRDefault="00A37878" w:rsidP="00AF1789">
      <w:pPr>
        <w:spacing w:before="60" w:after="60" w:line="264" w:lineRule="auto"/>
        <w:ind w:firstLine="720"/>
        <w:jc w:val="both"/>
        <w:rPr>
          <w:rFonts w:ascii="Times New Roman" w:hAnsi="Times New Roman" w:cs="Times New Roman"/>
          <w:sz w:val="28"/>
          <w:szCs w:val="28"/>
        </w:rPr>
      </w:pPr>
      <w:r>
        <w:rPr>
          <w:rFonts w:ascii="Times New Roman" w:hAnsi="Times New Roman" w:cs="Times New Roman"/>
          <w:sz w:val="28"/>
          <w:szCs w:val="28"/>
        </w:rPr>
        <w:t>- Các cơ sở Đoàn đồng loạt cụ thể hóa việc xây dựng giá trị mẫu hình thanh niên gắn với nhiệm vụ chuyên môn từng cơ quan, đơn vị và có sơ kết, đánh giá, rút kinh nghiệm mỗi năm để năm sau thực hiện tốt hơn.</w:t>
      </w:r>
    </w:p>
    <w:p w14:paraId="7D0F7A8F" w14:textId="3257528E" w:rsidR="008F1BF8" w:rsidRPr="008F1BF8" w:rsidRDefault="008F1BF8" w:rsidP="00AF1789">
      <w:pPr>
        <w:spacing w:before="60" w:after="60" w:line="264" w:lineRule="auto"/>
        <w:ind w:firstLine="720"/>
        <w:jc w:val="both"/>
        <w:rPr>
          <w:rFonts w:ascii="Times New Roman" w:hAnsi="Times New Roman" w:cs="Times New Roman"/>
          <w:sz w:val="28"/>
          <w:szCs w:val="28"/>
          <w:lang w:val="vi-VN"/>
        </w:rPr>
      </w:pPr>
      <w:r w:rsidRPr="008F1BF8">
        <w:rPr>
          <w:rFonts w:ascii="Times New Roman" w:hAnsi="Times New Roman" w:cs="Times New Roman"/>
          <w:sz w:val="28"/>
          <w:szCs w:val="28"/>
          <w:lang w:val="pt-BR"/>
        </w:rPr>
        <w:t xml:space="preserve">- Công tác triển khai </w:t>
      </w:r>
      <w:r w:rsidRPr="008F1BF8">
        <w:rPr>
          <w:rFonts w:ascii="Times New Roman" w:hAnsi="Times New Roman" w:cs="Times New Roman"/>
          <w:sz w:val="28"/>
          <w:szCs w:val="28"/>
          <w:lang w:val="vi-VN"/>
        </w:rPr>
        <w:t>có tính lan tỏa rộng rãi trong đoàn viên, thanh niên</w:t>
      </w:r>
      <w:r w:rsidRPr="008F1BF8">
        <w:rPr>
          <w:rFonts w:ascii="Times New Roman" w:hAnsi="Times New Roman" w:cs="Times New Roman"/>
          <w:sz w:val="28"/>
          <w:szCs w:val="28"/>
          <w:lang w:val="pt-BR"/>
        </w:rPr>
        <w:t xml:space="preserve"> Khối</w:t>
      </w:r>
      <w:r w:rsidRPr="008F1BF8">
        <w:rPr>
          <w:rFonts w:ascii="Times New Roman" w:hAnsi="Times New Roman" w:cs="Times New Roman"/>
          <w:sz w:val="28"/>
          <w:szCs w:val="28"/>
          <w:lang w:val="vi-VN"/>
        </w:rPr>
        <w:t>. Nội dung gắn kết chặt chẽ, phù hợp với việc thực hiện nhiệm vụ chính trị, nhiệm vụ công tác Đoàn và phong trào thanh niên và trở thành nội dung mang tính định hướng cho tất cả các hoạt động của các cấp bộ Đoàn.</w:t>
      </w:r>
    </w:p>
    <w:p w14:paraId="55DDCB51" w14:textId="7DEB39E9" w:rsidR="008F1BF8" w:rsidRPr="008F1BF8" w:rsidRDefault="008F1BF8" w:rsidP="00AF1789">
      <w:pPr>
        <w:spacing w:before="60" w:after="60" w:line="264" w:lineRule="auto"/>
        <w:ind w:firstLine="720"/>
        <w:jc w:val="both"/>
        <w:rPr>
          <w:rFonts w:ascii="Times New Roman" w:hAnsi="Times New Roman" w:cs="Times New Roman"/>
          <w:iCs/>
          <w:sz w:val="28"/>
          <w:szCs w:val="28"/>
          <w:lang w:val="vi-VN"/>
        </w:rPr>
      </w:pPr>
      <w:r w:rsidRPr="008F1BF8">
        <w:rPr>
          <w:rFonts w:ascii="Times New Roman" w:hAnsi="Times New Roman" w:cs="Times New Roman"/>
          <w:sz w:val="28"/>
          <w:szCs w:val="28"/>
        </w:rPr>
        <w:t xml:space="preserve">- </w:t>
      </w:r>
      <w:r w:rsidRPr="008F1BF8">
        <w:rPr>
          <w:rFonts w:ascii="Times New Roman" w:hAnsi="Times New Roman" w:cs="Times New Roman"/>
          <w:sz w:val="28"/>
          <w:szCs w:val="28"/>
          <w:lang w:val="vi-VN"/>
        </w:rPr>
        <w:t>Các đơn vị có sự</w:t>
      </w:r>
      <w:r w:rsidRPr="008F1BF8">
        <w:rPr>
          <w:rFonts w:ascii="Times New Roman" w:hAnsi="Times New Roman" w:cs="Times New Roman"/>
          <w:iCs/>
          <w:sz w:val="28"/>
          <w:szCs w:val="28"/>
          <w:lang w:val="vi-VN"/>
        </w:rPr>
        <w:t xml:space="preserve"> gắn kết chặt chẽ giữa việc </w:t>
      </w:r>
      <w:r w:rsidRPr="008F1BF8">
        <w:rPr>
          <w:rFonts w:ascii="Times New Roman" w:hAnsi="Times New Roman" w:cs="Times New Roman"/>
          <w:iCs/>
          <w:sz w:val="28"/>
          <w:szCs w:val="28"/>
        </w:rPr>
        <w:t xml:space="preserve">xây dựng giá trị mẫu hình thanh niên với việc </w:t>
      </w:r>
      <w:r w:rsidRPr="008F1BF8">
        <w:rPr>
          <w:rFonts w:ascii="Times New Roman" w:hAnsi="Times New Roman" w:cs="Times New Roman"/>
          <w:iCs/>
          <w:sz w:val="28"/>
          <w:szCs w:val="28"/>
          <w:lang w:val="vi-VN"/>
        </w:rPr>
        <w:t>học tập và làm theo lời Bác</w:t>
      </w:r>
      <w:r w:rsidRPr="008F1BF8">
        <w:rPr>
          <w:rFonts w:ascii="Times New Roman" w:hAnsi="Times New Roman" w:cs="Times New Roman"/>
          <w:iCs/>
          <w:sz w:val="28"/>
          <w:szCs w:val="28"/>
        </w:rPr>
        <w:t xml:space="preserve"> </w:t>
      </w:r>
      <w:r w:rsidRPr="008F1BF8">
        <w:rPr>
          <w:rFonts w:ascii="Times New Roman" w:hAnsi="Times New Roman" w:cs="Times New Roman"/>
          <w:iCs/>
          <w:sz w:val="28"/>
          <w:szCs w:val="28"/>
          <w:lang w:val="vi-VN"/>
        </w:rPr>
        <w:t xml:space="preserve">một cách tự nhiên, góp phần hoàn thiện nhân cách của mỗi người. </w:t>
      </w:r>
      <w:r w:rsidRPr="008F1BF8">
        <w:rPr>
          <w:rFonts w:ascii="Times New Roman" w:hAnsi="Times New Roman" w:cs="Times New Roman"/>
          <w:iCs/>
          <w:sz w:val="28"/>
          <w:szCs w:val="28"/>
        </w:rPr>
        <w:t>Nội dung thực hiện</w:t>
      </w:r>
      <w:r w:rsidRPr="008F1BF8">
        <w:rPr>
          <w:rFonts w:ascii="Times New Roman" w:hAnsi="Times New Roman" w:cs="Times New Roman"/>
          <w:iCs/>
          <w:sz w:val="28"/>
          <w:szCs w:val="28"/>
          <w:lang w:val="vi-VN"/>
        </w:rPr>
        <w:t xml:space="preserve"> </w:t>
      </w:r>
      <w:r w:rsidRPr="008F1BF8">
        <w:rPr>
          <w:rFonts w:ascii="Times New Roman" w:hAnsi="Times New Roman" w:cs="Times New Roman"/>
          <w:iCs/>
          <w:sz w:val="28"/>
          <w:szCs w:val="28"/>
        </w:rPr>
        <w:t>gắn</w:t>
      </w:r>
      <w:r w:rsidRPr="008F1BF8">
        <w:rPr>
          <w:rFonts w:ascii="Times New Roman" w:hAnsi="Times New Roman" w:cs="Times New Roman"/>
          <w:iCs/>
          <w:sz w:val="28"/>
          <w:szCs w:val="28"/>
          <w:lang w:val="vi-VN"/>
        </w:rPr>
        <w:t xml:space="preserve"> với việc thực hiện </w:t>
      </w:r>
      <w:r w:rsidRPr="008F1BF8">
        <w:rPr>
          <w:rFonts w:ascii="Times New Roman" w:hAnsi="Times New Roman" w:cs="Times New Roman"/>
          <w:iCs/>
          <w:sz w:val="28"/>
          <w:szCs w:val="28"/>
        </w:rPr>
        <w:t>phong trào “03 trách nhiệm” và</w:t>
      </w:r>
      <w:r w:rsidRPr="008F1BF8">
        <w:rPr>
          <w:rFonts w:ascii="Times New Roman" w:hAnsi="Times New Roman" w:cs="Times New Roman"/>
          <w:bCs/>
          <w:sz w:val="28"/>
          <w:szCs w:val="28"/>
        </w:rPr>
        <w:t xml:space="preserve"> gắn với việc </w:t>
      </w:r>
      <w:r w:rsidRPr="008F1BF8">
        <w:rPr>
          <w:rFonts w:ascii="Times New Roman" w:hAnsi="Times New Roman" w:cs="Times New Roman"/>
          <w:iCs/>
          <w:sz w:val="28"/>
          <w:szCs w:val="28"/>
          <w:lang w:val="vi-VN"/>
        </w:rPr>
        <w:t>thực hiện cuộc vận động “Xây dựng giá trị mẫu hình thanh niên” cấp Khối và cơ sở</w:t>
      </w:r>
      <w:r w:rsidRPr="008F1BF8">
        <w:rPr>
          <w:rFonts w:ascii="Times New Roman" w:hAnsi="Times New Roman" w:cs="Times New Roman"/>
          <w:iCs/>
          <w:sz w:val="28"/>
          <w:szCs w:val="28"/>
        </w:rPr>
        <w:t xml:space="preserve">, </w:t>
      </w:r>
      <w:r w:rsidRPr="008F1BF8">
        <w:rPr>
          <w:rFonts w:ascii="Times New Roman" w:hAnsi="Times New Roman" w:cs="Times New Roman"/>
          <w:iCs/>
          <w:sz w:val="28"/>
          <w:szCs w:val="28"/>
          <w:lang w:val="vi-VN"/>
        </w:rPr>
        <w:t>trong cán bộ, đoàn viên Khối.</w:t>
      </w:r>
    </w:p>
    <w:p w14:paraId="46E1D834" w14:textId="42BD0EE5" w:rsidR="008F1BF8" w:rsidRDefault="008F1BF8" w:rsidP="00AF1789">
      <w:pPr>
        <w:spacing w:before="60" w:after="60" w:line="264" w:lineRule="auto"/>
        <w:ind w:firstLine="720"/>
        <w:jc w:val="both"/>
        <w:rPr>
          <w:rFonts w:ascii="Times New Roman" w:hAnsi="Times New Roman" w:cs="Times New Roman"/>
          <w:iCs/>
          <w:sz w:val="28"/>
          <w:szCs w:val="28"/>
          <w:lang w:val="vi-VN"/>
        </w:rPr>
      </w:pPr>
      <w:r w:rsidRPr="008F1BF8">
        <w:rPr>
          <w:rFonts w:ascii="Times New Roman" w:hAnsi="Times New Roman" w:cs="Times New Roman"/>
          <w:iCs/>
          <w:sz w:val="28"/>
          <w:szCs w:val="28"/>
        </w:rPr>
        <w:t xml:space="preserve">- </w:t>
      </w:r>
      <w:r w:rsidRPr="008F1BF8">
        <w:rPr>
          <w:rFonts w:ascii="Times New Roman" w:hAnsi="Times New Roman" w:cs="Times New Roman"/>
          <w:iCs/>
          <w:sz w:val="28"/>
          <w:szCs w:val="28"/>
          <w:lang w:val="vi-VN"/>
        </w:rPr>
        <w:t xml:space="preserve">Đa phần các </w:t>
      </w:r>
      <w:r w:rsidRPr="008F1BF8">
        <w:rPr>
          <w:rFonts w:ascii="Times New Roman" w:hAnsi="Times New Roman" w:cs="Times New Roman"/>
          <w:iCs/>
          <w:sz w:val="28"/>
          <w:szCs w:val="28"/>
        </w:rPr>
        <w:t>cơ sở Đoàn</w:t>
      </w:r>
      <w:r w:rsidRPr="008F1BF8">
        <w:rPr>
          <w:rFonts w:ascii="Times New Roman" w:hAnsi="Times New Roman" w:cs="Times New Roman"/>
          <w:iCs/>
          <w:sz w:val="28"/>
          <w:szCs w:val="28"/>
          <w:lang w:val="vi-VN"/>
        </w:rPr>
        <w:t xml:space="preserve"> đã sáng tạo trong việc tổ chức, triển khai thực hiện, phù hợp với điều kiện thực tế tại từng đơn vị và từng đối tượng thanh niên. </w:t>
      </w:r>
    </w:p>
    <w:p w14:paraId="1B35BD82" w14:textId="77B3DBD2" w:rsidR="00BE3B72" w:rsidRDefault="00BE3B72" w:rsidP="00AF1789">
      <w:pPr>
        <w:spacing w:before="60" w:after="60" w:line="264" w:lineRule="auto"/>
        <w:ind w:firstLine="720"/>
        <w:jc w:val="both"/>
        <w:rPr>
          <w:rFonts w:ascii="Times New Roman" w:hAnsi="Times New Roman" w:cs="Times New Roman"/>
          <w:b/>
          <w:iCs/>
          <w:sz w:val="28"/>
          <w:szCs w:val="28"/>
        </w:rPr>
      </w:pPr>
      <w:r>
        <w:rPr>
          <w:rFonts w:ascii="Times New Roman" w:hAnsi="Times New Roman" w:cs="Times New Roman"/>
          <w:b/>
          <w:iCs/>
          <w:sz w:val="28"/>
          <w:szCs w:val="28"/>
        </w:rPr>
        <w:t>2. Khuyết điểm:</w:t>
      </w:r>
    </w:p>
    <w:p w14:paraId="41F80019" w14:textId="580B7792" w:rsidR="00BE3B72" w:rsidRPr="00BE3B72" w:rsidRDefault="00BE3B72" w:rsidP="00AF1789">
      <w:pPr>
        <w:pStyle w:val="NormalWeb"/>
        <w:spacing w:before="60" w:beforeAutospacing="0" w:after="60" w:afterAutospacing="0" w:line="264" w:lineRule="auto"/>
        <w:ind w:firstLine="720"/>
        <w:jc w:val="both"/>
        <w:rPr>
          <w:sz w:val="28"/>
          <w:szCs w:val="28"/>
        </w:rPr>
      </w:pPr>
      <w:r w:rsidRPr="00BE3B72">
        <w:rPr>
          <w:sz w:val="28"/>
          <w:szCs w:val="28"/>
        </w:rPr>
        <w:t xml:space="preserve">- </w:t>
      </w:r>
      <w:r w:rsidRPr="00BE3B72">
        <w:rPr>
          <w:sz w:val="28"/>
          <w:szCs w:val="28"/>
          <w:lang w:val="vi-VN"/>
        </w:rPr>
        <w:t>Tại một số đơn vị</w:t>
      </w:r>
      <w:r w:rsidRPr="00BE3B72">
        <w:rPr>
          <w:sz w:val="28"/>
          <w:szCs w:val="28"/>
        </w:rPr>
        <w:t xml:space="preserve"> công tác triển khai trong việc xây dựng giá trị mẫu hình thanh niên</w:t>
      </w:r>
      <w:r w:rsidRPr="00BE3B72">
        <w:rPr>
          <w:sz w:val="28"/>
          <w:szCs w:val="28"/>
          <w:lang w:val="vi-VN"/>
        </w:rPr>
        <w:t xml:space="preserve"> còn chưa thật sát, chưa toàn diện; còn chưa phát hiện được những gương điển hình xuất sắc; việc tuyên dương còn mang nặng tính hình thức; công tác nhân rộng điển hình còn chưa được đầu tư</w:t>
      </w:r>
      <w:r w:rsidRPr="00BE3B72">
        <w:rPr>
          <w:sz w:val="28"/>
          <w:szCs w:val="28"/>
        </w:rPr>
        <w:t>.</w:t>
      </w:r>
    </w:p>
    <w:p w14:paraId="62288E81" w14:textId="4AF6EF22" w:rsidR="00BE3B72" w:rsidRPr="00BE3B72" w:rsidRDefault="00BE3B72" w:rsidP="00AF1789">
      <w:pPr>
        <w:pStyle w:val="NormalWeb"/>
        <w:spacing w:before="60" w:beforeAutospacing="0" w:after="60" w:afterAutospacing="0" w:line="264" w:lineRule="auto"/>
        <w:ind w:firstLine="720"/>
        <w:jc w:val="both"/>
        <w:rPr>
          <w:sz w:val="28"/>
          <w:szCs w:val="28"/>
          <w:lang w:val="vi-VN"/>
        </w:rPr>
      </w:pPr>
      <w:r w:rsidRPr="00BE3B72">
        <w:rPr>
          <w:sz w:val="28"/>
          <w:szCs w:val="28"/>
        </w:rPr>
        <w:lastRenderedPageBreak/>
        <w:t xml:space="preserve">- </w:t>
      </w:r>
      <w:r w:rsidRPr="00BE3B72">
        <w:rPr>
          <w:sz w:val="28"/>
          <w:szCs w:val="28"/>
          <w:lang w:val="vi-VN"/>
        </w:rPr>
        <w:t>Công tác thông tin, báo cáo về các nội dung làm được, các vướng mắc, khó khăn của cơ sở trong quá trình thực hiện còn hạn chế, không kịp thời phản ánh được thực chất tại cơ sở, kết quả thực hiện và những mô hình hay, có hiệu quả vẫn chưa được nhân rộng.</w:t>
      </w:r>
    </w:p>
    <w:p w14:paraId="7E40D60C" w14:textId="5ACFB69D" w:rsidR="00BE3B72" w:rsidRDefault="00BE3B72" w:rsidP="00AF1789">
      <w:pPr>
        <w:pStyle w:val="NormalWeb"/>
        <w:spacing w:before="60" w:beforeAutospacing="0" w:after="60" w:afterAutospacing="0" w:line="264" w:lineRule="auto"/>
        <w:ind w:firstLine="720"/>
        <w:jc w:val="both"/>
        <w:rPr>
          <w:sz w:val="28"/>
          <w:szCs w:val="28"/>
        </w:rPr>
      </w:pPr>
      <w:r w:rsidRPr="00BE3B72">
        <w:rPr>
          <w:sz w:val="28"/>
          <w:szCs w:val="28"/>
        </w:rPr>
        <w:t>- Tình hình dịch bệnh COVID-19 diễn biến phức tạp dẫn đến nhiều công trình, phần việc ý nghĩa, nhiều sân chơi giao lưu bị trì hoãn, phải chuyển đổi hình thức tổ chức chưa phát huy được toàn diện nội dung chương trình.</w:t>
      </w:r>
    </w:p>
    <w:p w14:paraId="0A7D33D8" w14:textId="6ED26D25" w:rsidR="00D85884" w:rsidRDefault="00D85884" w:rsidP="00AF1789">
      <w:pPr>
        <w:pStyle w:val="NormalWeb"/>
        <w:spacing w:before="60" w:beforeAutospacing="0" w:after="60" w:afterAutospacing="0" w:line="264" w:lineRule="auto"/>
        <w:ind w:firstLine="720"/>
        <w:jc w:val="both"/>
        <w:rPr>
          <w:sz w:val="28"/>
          <w:szCs w:val="28"/>
        </w:rPr>
      </w:pPr>
      <w:r>
        <w:rPr>
          <w:b/>
          <w:sz w:val="28"/>
          <w:szCs w:val="28"/>
        </w:rPr>
        <w:t xml:space="preserve">IV. ĐỀ XUẤT, KIẾN NGHỊ: </w:t>
      </w:r>
      <w:r>
        <w:rPr>
          <w:sz w:val="28"/>
          <w:szCs w:val="28"/>
        </w:rPr>
        <w:t>Không.</w:t>
      </w:r>
    </w:p>
    <w:p w14:paraId="3E167FB6" w14:textId="7CDF8CDD" w:rsidR="00D85884" w:rsidRDefault="00D85884" w:rsidP="00AF1789">
      <w:pPr>
        <w:spacing w:before="60" w:after="60" w:line="264" w:lineRule="auto"/>
        <w:ind w:firstLine="720"/>
        <w:jc w:val="both"/>
        <w:rPr>
          <w:rFonts w:ascii="Times New Roman" w:hAnsi="Times New Roman" w:cs="Times New Roman"/>
          <w:sz w:val="28"/>
        </w:rPr>
      </w:pPr>
      <w:r w:rsidRPr="00D85884">
        <w:rPr>
          <w:rFonts w:ascii="Times New Roman" w:hAnsi="Times New Roman" w:cs="Times New Roman"/>
          <w:sz w:val="28"/>
        </w:rPr>
        <w:t>Trên đây là Báo cáo sơ kết 05 năm xây dựng các giá trị mẫu hình thanh niên</w:t>
      </w:r>
      <w:r>
        <w:rPr>
          <w:rFonts w:ascii="Times New Roman" w:hAnsi="Times New Roman" w:cs="Times New Roman"/>
          <w:sz w:val="28"/>
        </w:rPr>
        <w:t xml:space="preserve"> </w:t>
      </w:r>
      <w:r w:rsidRPr="00D85884">
        <w:rPr>
          <w:rFonts w:ascii="Times New Roman" w:hAnsi="Times New Roman" w:cs="Times New Roman"/>
          <w:sz w:val="28"/>
        </w:rPr>
        <w:t xml:space="preserve">Khối Dân - Chính - Đảng Thành phố, giai đoạn  2018 </w:t>
      </w:r>
      <w:r>
        <w:rPr>
          <w:rFonts w:ascii="Times New Roman" w:hAnsi="Times New Roman" w:cs="Times New Roman"/>
          <w:sz w:val="28"/>
        </w:rPr>
        <w:t>–</w:t>
      </w:r>
      <w:r w:rsidRPr="00D85884">
        <w:rPr>
          <w:rFonts w:ascii="Times New Roman" w:hAnsi="Times New Roman" w:cs="Times New Roman"/>
          <w:sz w:val="28"/>
        </w:rPr>
        <w:t xml:space="preserve"> 2022</w:t>
      </w:r>
      <w:r>
        <w:rPr>
          <w:rFonts w:ascii="Times New Roman" w:hAnsi="Times New Roman" w:cs="Times New Roman"/>
          <w:sz w:val="28"/>
        </w:rPr>
        <w:t>.</w:t>
      </w:r>
    </w:p>
    <w:p w14:paraId="291D002A" w14:textId="77777777" w:rsidR="00AF1789" w:rsidRPr="006D5908" w:rsidRDefault="00AF1789" w:rsidP="00D85884">
      <w:pPr>
        <w:spacing w:before="60" w:after="60" w:line="264" w:lineRule="auto"/>
        <w:ind w:firstLine="720"/>
        <w:jc w:val="both"/>
        <w:rPr>
          <w:rFonts w:ascii="Times New Roman" w:hAnsi="Times New Roman" w:cs="Times New Roman"/>
        </w:rPr>
      </w:pPr>
    </w:p>
    <w:tbl>
      <w:tblPr>
        <w:tblW w:w="9356" w:type="dxa"/>
        <w:jc w:val="center"/>
        <w:tblLook w:val="04A0" w:firstRow="1" w:lastRow="0" w:firstColumn="1" w:lastColumn="0" w:noHBand="0" w:noVBand="1"/>
      </w:tblPr>
      <w:tblGrid>
        <w:gridCol w:w="4395"/>
        <w:gridCol w:w="4961"/>
      </w:tblGrid>
      <w:tr w:rsidR="00D85884" w:rsidRPr="002E3333" w14:paraId="2B906477" w14:textId="77777777" w:rsidTr="006D5908">
        <w:trPr>
          <w:jc w:val="center"/>
        </w:trPr>
        <w:tc>
          <w:tcPr>
            <w:tcW w:w="4395" w:type="dxa"/>
            <w:shd w:val="clear" w:color="auto" w:fill="auto"/>
          </w:tcPr>
          <w:p w14:paraId="0820A6BE" w14:textId="77777777" w:rsidR="00D85884" w:rsidRPr="00AF1789" w:rsidRDefault="00D85884" w:rsidP="00B51BF8">
            <w:pPr>
              <w:rPr>
                <w:rFonts w:ascii="Times New Roman" w:eastAsia="Calibri" w:hAnsi="Times New Roman" w:cs="Times New Roman"/>
                <w:b/>
                <w:sz w:val="26"/>
                <w:szCs w:val="26"/>
                <w:lang w:val="vi-VN"/>
              </w:rPr>
            </w:pPr>
            <w:r w:rsidRPr="00AF1789">
              <w:rPr>
                <w:rFonts w:ascii="Times New Roman" w:eastAsia="Calibri" w:hAnsi="Times New Roman" w:cs="Times New Roman"/>
                <w:b/>
                <w:sz w:val="26"/>
                <w:szCs w:val="26"/>
                <w:lang w:val="vi-VN"/>
              </w:rPr>
              <w:t>Nơi nhận:</w:t>
            </w:r>
          </w:p>
          <w:p w14:paraId="67A97E18" w14:textId="2A3177BD" w:rsidR="00D85884" w:rsidRPr="00AF1789" w:rsidRDefault="00D85884" w:rsidP="00B51BF8">
            <w:pPr>
              <w:rPr>
                <w:rFonts w:ascii="Times New Roman" w:eastAsia="Calibri" w:hAnsi="Times New Roman" w:cs="Times New Roman"/>
              </w:rPr>
            </w:pPr>
            <w:r w:rsidRPr="00AF1789">
              <w:rPr>
                <w:rFonts w:ascii="Times New Roman" w:eastAsia="Calibri" w:hAnsi="Times New Roman" w:cs="Times New Roman"/>
                <w:lang w:val="vi-VN"/>
              </w:rPr>
              <w:t xml:space="preserve">- Thành Đoàn: </w:t>
            </w:r>
            <w:r w:rsidR="006D5908">
              <w:rPr>
                <w:rFonts w:ascii="Times New Roman" w:eastAsia="Calibri" w:hAnsi="Times New Roman" w:cs="Times New Roman"/>
              </w:rPr>
              <w:t xml:space="preserve">Đ/c Thường trực phụ trách, </w:t>
            </w:r>
            <w:r w:rsidR="00AF1789" w:rsidRPr="00AF1789">
              <w:rPr>
                <w:rFonts w:ascii="Times New Roman" w:eastAsia="Calibri" w:hAnsi="Times New Roman" w:cs="Times New Roman"/>
                <w:lang w:val="vi-VN"/>
              </w:rPr>
              <w:t xml:space="preserve">Ban CNLĐ, Ban </w:t>
            </w:r>
            <w:r w:rsidR="00AF1789" w:rsidRPr="00AF1789">
              <w:rPr>
                <w:rFonts w:ascii="Times New Roman" w:eastAsia="Calibri" w:hAnsi="Times New Roman" w:cs="Times New Roman"/>
              </w:rPr>
              <w:t>TGĐN</w:t>
            </w:r>
            <w:r w:rsidRPr="00AF1789">
              <w:rPr>
                <w:rFonts w:ascii="Times New Roman" w:eastAsia="Calibri" w:hAnsi="Times New Roman" w:cs="Times New Roman"/>
              </w:rPr>
              <w:t>;</w:t>
            </w:r>
          </w:p>
          <w:p w14:paraId="6C574BF6" w14:textId="17FB5A49" w:rsidR="00D85884" w:rsidRPr="00AF1789" w:rsidRDefault="00D85884" w:rsidP="00B51BF8">
            <w:pPr>
              <w:rPr>
                <w:rFonts w:ascii="Times New Roman" w:eastAsia="Calibri" w:hAnsi="Times New Roman" w:cs="Times New Roman"/>
                <w:lang w:val="vi-VN"/>
              </w:rPr>
            </w:pPr>
            <w:r w:rsidRPr="00AF1789">
              <w:rPr>
                <w:rFonts w:ascii="Times New Roman" w:eastAsia="Calibri" w:hAnsi="Times New Roman" w:cs="Times New Roman"/>
                <w:lang w:val="vi-VN"/>
              </w:rPr>
              <w:t>- ĐUK: Thường trực; Ban Dân vận, Ban Tuyên giáo;</w:t>
            </w:r>
          </w:p>
          <w:p w14:paraId="6C0A1620" w14:textId="77777777" w:rsidR="00D85884" w:rsidRPr="00AF1789" w:rsidRDefault="00D85884" w:rsidP="00B51BF8">
            <w:pPr>
              <w:rPr>
                <w:rFonts w:ascii="Times New Roman" w:eastAsia="Calibri" w:hAnsi="Times New Roman" w:cs="Times New Roman"/>
                <w:lang w:val="vi-VN"/>
              </w:rPr>
            </w:pPr>
            <w:r w:rsidRPr="00AF1789">
              <w:rPr>
                <w:rFonts w:ascii="Times New Roman" w:eastAsia="Calibri" w:hAnsi="Times New Roman" w:cs="Times New Roman"/>
                <w:lang w:val="vi-VN"/>
              </w:rPr>
              <w:t>- Cơ sở Đoàn;</w:t>
            </w:r>
          </w:p>
          <w:p w14:paraId="59FFA9E8" w14:textId="7FD8540A" w:rsidR="00D85884" w:rsidRPr="00AF1789" w:rsidRDefault="00AF1789" w:rsidP="00B51BF8">
            <w:pPr>
              <w:rPr>
                <w:rFonts w:ascii="Times New Roman" w:eastAsia="Calibri" w:hAnsi="Times New Roman" w:cs="Times New Roman"/>
              </w:rPr>
            </w:pPr>
            <w:r w:rsidRPr="00AF1789">
              <w:rPr>
                <w:rFonts w:ascii="Times New Roman" w:eastAsia="Calibri" w:hAnsi="Times New Roman" w:cs="Times New Roman"/>
              </w:rPr>
              <w:t>- Lưu:VP</w:t>
            </w:r>
            <w:r w:rsidR="00D85884" w:rsidRPr="00AF1789">
              <w:rPr>
                <w:rFonts w:ascii="Times New Roman" w:eastAsia="Calibri" w:hAnsi="Times New Roman" w:cs="Times New Roman"/>
              </w:rPr>
              <w:t>.</w:t>
            </w:r>
          </w:p>
          <w:p w14:paraId="402612DB" w14:textId="77777777" w:rsidR="00D85884" w:rsidRPr="00AF1789" w:rsidRDefault="00D85884" w:rsidP="00B51BF8">
            <w:pPr>
              <w:tabs>
                <w:tab w:val="center" w:pos="6663"/>
              </w:tabs>
              <w:jc w:val="center"/>
              <w:rPr>
                <w:rFonts w:ascii="Times New Roman" w:eastAsia="Calibri" w:hAnsi="Times New Roman" w:cs="Times New Roman"/>
                <w:b/>
                <w:sz w:val="28"/>
                <w:szCs w:val="28"/>
                <w:lang w:val="vi-VN"/>
              </w:rPr>
            </w:pPr>
          </w:p>
        </w:tc>
        <w:tc>
          <w:tcPr>
            <w:tcW w:w="4961" w:type="dxa"/>
            <w:shd w:val="clear" w:color="auto" w:fill="auto"/>
          </w:tcPr>
          <w:p w14:paraId="0FAE32C7" w14:textId="77777777" w:rsidR="00D85884" w:rsidRPr="00AF1789" w:rsidRDefault="00D85884" w:rsidP="00B51BF8">
            <w:pPr>
              <w:tabs>
                <w:tab w:val="center" w:pos="6663"/>
              </w:tabs>
              <w:jc w:val="center"/>
              <w:rPr>
                <w:rFonts w:ascii="Times New Roman" w:eastAsia="Calibri" w:hAnsi="Times New Roman" w:cs="Times New Roman"/>
                <w:b/>
                <w:sz w:val="28"/>
                <w:szCs w:val="28"/>
              </w:rPr>
            </w:pPr>
            <w:r w:rsidRPr="00AF1789">
              <w:rPr>
                <w:rFonts w:ascii="Times New Roman" w:eastAsia="Calibri" w:hAnsi="Times New Roman" w:cs="Times New Roman"/>
                <w:b/>
                <w:sz w:val="28"/>
                <w:szCs w:val="28"/>
              </w:rPr>
              <w:t>TM. BAN THƯỜNG VỤ ĐOÀN KHỐI</w:t>
            </w:r>
          </w:p>
          <w:p w14:paraId="28DEC041" w14:textId="77777777" w:rsidR="00D85884" w:rsidRPr="00AF1789" w:rsidRDefault="00D85884" w:rsidP="00B51BF8">
            <w:pPr>
              <w:tabs>
                <w:tab w:val="center" w:pos="6663"/>
              </w:tabs>
              <w:jc w:val="center"/>
              <w:rPr>
                <w:rFonts w:ascii="Times New Roman" w:eastAsia="Calibri" w:hAnsi="Times New Roman" w:cs="Times New Roman"/>
                <w:sz w:val="28"/>
                <w:szCs w:val="28"/>
              </w:rPr>
            </w:pPr>
            <w:r w:rsidRPr="00AF1789">
              <w:rPr>
                <w:rFonts w:ascii="Times New Roman" w:eastAsia="Calibri" w:hAnsi="Times New Roman" w:cs="Times New Roman"/>
                <w:sz w:val="28"/>
                <w:szCs w:val="28"/>
              </w:rPr>
              <w:t>BÍ THƯ</w:t>
            </w:r>
          </w:p>
          <w:p w14:paraId="04824DCA" w14:textId="77777777" w:rsidR="00D85884" w:rsidRPr="00AF1789" w:rsidRDefault="00D85884" w:rsidP="00B51BF8">
            <w:pPr>
              <w:tabs>
                <w:tab w:val="center" w:pos="6300"/>
              </w:tabs>
              <w:jc w:val="center"/>
              <w:rPr>
                <w:rFonts w:ascii="Times New Roman" w:eastAsia="Calibri" w:hAnsi="Times New Roman" w:cs="Times New Roman"/>
                <w:b/>
                <w:sz w:val="28"/>
                <w:szCs w:val="28"/>
              </w:rPr>
            </w:pPr>
          </w:p>
          <w:p w14:paraId="15EEFF80" w14:textId="77777777" w:rsidR="00D85884" w:rsidRPr="00AF1789" w:rsidRDefault="00D85884" w:rsidP="00B51BF8">
            <w:pPr>
              <w:tabs>
                <w:tab w:val="center" w:pos="6300"/>
              </w:tabs>
              <w:jc w:val="center"/>
              <w:rPr>
                <w:rFonts w:ascii="Times New Roman" w:eastAsia="Calibri" w:hAnsi="Times New Roman" w:cs="Times New Roman"/>
                <w:b/>
                <w:sz w:val="28"/>
                <w:szCs w:val="28"/>
                <w:lang w:val="vi-VN"/>
              </w:rPr>
            </w:pPr>
          </w:p>
          <w:p w14:paraId="0CCC7F0F" w14:textId="77777777" w:rsidR="00D85884" w:rsidRPr="00AF1789" w:rsidRDefault="00D85884" w:rsidP="00B51BF8">
            <w:pPr>
              <w:tabs>
                <w:tab w:val="center" w:pos="6300"/>
              </w:tabs>
              <w:jc w:val="center"/>
              <w:rPr>
                <w:rFonts w:ascii="Times New Roman" w:eastAsia="Calibri" w:hAnsi="Times New Roman" w:cs="Times New Roman"/>
                <w:b/>
                <w:sz w:val="28"/>
                <w:szCs w:val="28"/>
              </w:rPr>
            </w:pPr>
          </w:p>
          <w:p w14:paraId="1C3326B6" w14:textId="77777777" w:rsidR="00D85884" w:rsidRPr="00AF1789" w:rsidRDefault="00D85884" w:rsidP="00B51BF8">
            <w:pPr>
              <w:tabs>
                <w:tab w:val="center" w:pos="6300"/>
              </w:tabs>
              <w:jc w:val="center"/>
              <w:rPr>
                <w:rFonts w:ascii="Times New Roman" w:eastAsia="Calibri" w:hAnsi="Times New Roman" w:cs="Times New Roman"/>
                <w:b/>
                <w:sz w:val="28"/>
                <w:szCs w:val="28"/>
              </w:rPr>
            </w:pPr>
          </w:p>
          <w:p w14:paraId="7160D9CC" w14:textId="00EF2508" w:rsidR="00D85884" w:rsidRPr="00AF1789" w:rsidRDefault="00AF1789" w:rsidP="00B51BF8">
            <w:pPr>
              <w:tabs>
                <w:tab w:val="center" w:pos="6663"/>
              </w:tabs>
              <w:jc w:val="center"/>
              <w:rPr>
                <w:rFonts w:ascii="Times New Roman" w:eastAsia="Calibri" w:hAnsi="Times New Roman" w:cs="Times New Roman"/>
                <w:b/>
                <w:sz w:val="28"/>
                <w:szCs w:val="28"/>
                <w:lang w:val="vi-VN"/>
              </w:rPr>
            </w:pPr>
            <w:r w:rsidRPr="00AF1789">
              <w:rPr>
                <w:rFonts w:ascii="Times New Roman" w:eastAsia="Calibri" w:hAnsi="Times New Roman" w:cs="Times New Roman"/>
                <w:b/>
                <w:sz w:val="28"/>
                <w:szCs w:val="28"/>
              </w:rPr>
              <w:t>Nguyễn Đăng Khoa</w:t>
            </w:r>
          </w:p>
        </w:tc>
      </w:tr>
    </w:tbl>
    <w:p w14:paraId="3F2156E6" w14:textId="77777777" w:rsidR="008F1BF8" w:rsidRPr="00A37878" w:rsidRDefault="008F1BF8" w:rsidP="008F1BF8">
      <w:pPr>
        <w:spacing w:before="60" w:after="60" w:line="264" w:lineRule="auto"/>
        <w:jc w:val="both"/>
        <w:rPr>
          <w:rFonts w:ascii="Times New Roman" w:hAnsi="Times New Roman" w:cs="Times New Roman"/>
          <w:sz w:val="28"/>
          <w:szCs w:val="28"/>
        </w:rPr>
      </w:pPr>
    </w:p>
    <w:sectPr w:rsidR="008F1BF8" w:rsidRPr="00A37878" w:rsidSect="00683B42">
      <w:headerReference w:type="default" r:id="rId7"/>
      <w:pgSz w:w="11907" w:h="16840"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7E441" w14:textId="77777777" w:rsidR="00B46829" w:rsidRDefault="00B46829" w:rsidP="00035942">
      <w:r>
        <w:separator/>
      </w:r>
    </w:p>
  </w:endnote>
  <w:endnote w:type="continuationSeparator" w:id="0">
    <w:p w14:paraId="69CF86CD" w14:textId="77777777" w:rsidR="00B46829" w:rsidRDefault="00B46829" w:rsidP="00035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VnTime">
    <w:altName w:val="Times New Roman"/>
    <w:charset w:val="00"/>
    <w:family w:val="roman"/>
    <w:pitch w:val="default"/>
    <w:sig w:usb0="00000000" w:usb1="00000000" w:usb2="00000000"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DA644" w14:textId="77777777" w:rsidR="00B46829" w:rsidRDefault="00B46829" w:rsidP="00035942">
      <w:r>
        <w:separator/>
      </w:r>
    </w:p>
  </w:footnote>
  <w:footnote w:type="continuationSeparator" w:id="0">
    <w:p w14:paraId="04AE3BC5" w14:textId="77777777" w:rsidR="00B46829" w:rsidRDefault="00B46829" w:rsidP="00035942">
      <w:r>
        <w:continuationSeparator/>
      </w:r>
    </w:p>
  </w:footnote>
  <w:footnote w:id="1">
    <w:p w14:paraId="43CA4DAF" w14:textId="77777777" w:rsidR="001D6B57" w:rsidRPr="00D56008" w:rsidRDefault="001D6B57" w:rsidP="001D6B57">
      <w:pPr>
        <w:pStyle w:val="FootnoteText"/>
        <w:spacing w:after="0" w:line="240" w:lineRule="auto"/>
        <w:jc w:val="both"/>
        <w:rPr>
          <w:rFonts w:ascii="Times New Roman" w:hAnsi="Times New Roman"/>
          <w:sz w:val="20"/>
          <w:szCs w:val="20"/>
        </w:rPr>
      </w:pPr>
      <w:r w:rsidRPr="00D56008">
        <w:rPr>
          <w:rStyle w:val="FootnoteReference"/>
          <w:rFonts w:ascii="Times New Roman" w:hAnsi="Times New Roman"/>
          <w:sz w:val="20"/>
          <w:szCs w:val="20"/>
        </w:rPr>
        <w:footnoteRef/>
      </w:r>
      <w:r w:rsidRPr="00D56008">
        <w:rPr>
          <w:rFonts w:ascii="Times New Roman" w:hAnsi="Times New Roman"/>
          <w:sz w:val="20"/>
          <w:szCs w:val="20"/>
        </w:rPr>
        <w:t xml:space="preserve"> “Share có ý thức trên mạng xã hội”, “Bạn trẻ và những vấn đề thời sự”, “Vững niềm tin tiếp bước”, “Cán bộ, công chức với Di chúc của Chủ tịch Hồ Chí Minh - hành động và trách nhiệm”, “Bảo vệ nền tảng tư tưởng của Đảng - Mệnh lệnh từ trái tim”…</w:t>
      </w:r>
    </w:p>
  </w:footnote>
  <w:footnote w:id="2">
    <w:p w14:paraId="6DAF5FE2" w14:textId="77777777" w:rsidR="005E432C" w:rsidRPr="005E432C" w:rsidRDefault="005E432C" w:rsidP="005E432C">
      <w:pPr>
        <w:jc w:val="both"/>
        <w:rPr>
          <w:rFonts w:ascii="Times New Roman" w:hAnsi="Times New Roman"/>
          <w:sz w:val="20"/>
          <w:szCs w:val="20"/>
          <w:lang w:val="vi-VN"/>
        </w:rPr>
      </w:pPr>
      <w:r w:rsidRPr="005E432C">
        <w:rPr>
          <w:rStyle w:val="FootnoteReference"/>
          <w:rFonts w:ascii="Times New Roman" w:hAnsi="Times New Roman"/>
          <w:sz w:val="20"/>
          <w:szCs w:val="20"/>
        </w:rPr>
        <w:footnoteRef/>
      </w:r>
      <w:r w:rsidRPr="005E432C">
        <w:rPr>
          <w:rFonts w:ascii="Times New Roman" w:hAnsi="Times New Roman"/>
          <w:sz w:val="20"/>
          <w:szCs w:val="20"/>
          <w:lang w:val="vi-VN"/>
        </w:rPr>
        <w:t xml:space="preserve"> </w:t>
      </w:r>
      <w:r w:rsidRPr="005E432C">
        <w:rPr>
          <w:rFonts w:ascii="Times New Roman" w:hAnsi="Times New Roman"/>
          <w:sz w:val="20"/>
          <w:szCs w:val="20"/>
          <w:lang w:val="sv-SE"/>
        </w:rPr>
        <w:t xml:space="preserve">Có 87 diễn đàn, </w:t>
      </w:r>
      <w:r w:rsidRPr="005E432C">
        <w:rPr>
          <w:rFonts w:ascii="Times New Roman" w:hAnsi="Times New Roman"/>
          <w:iCs/>
          <w:sz w:val="20"/>
          <w:szCs w:val="20"/>
          <w:lang w:val="sv-SE"/>
        </w:rPr>
        <w:t>chương trình</w:t>
      </w:r>
      <w:r w:rsidRPr="005E432C">
        <w:rPr>
          <w:rFonts w:ascii="Times New Roman" w:hAnsi="Times New Roman"/>
          <w:i/>
          <w:sz w:val="20"/>
          <w:szCs w:val="20"/>
          <w:lang w:val="sv-SE"/>
        </w:rPr>
        <w:t xml:space="preserve"> </w:t>
      </w:r>
      <w:r w:rsidRPr="005E432C">
        <w:rPr>
          <w:rFonts w:ascii="Times New Roman" w:hAnsi="Times New Roman"/>
          <w:sz w:val="20"/>
          <w:szCs w:val="20"/>
          <w:lang w:val="sv-SE"/>
        </w:rPr>
        <w:t xml:space="preserve">gặp mặt, trao đổi giữa cấp ủy Đảng với cán bộ Đoàn, đoàn viên, thanh niên </w:t>
      </w:r>
      <w:r w:rsidRPr="005E432C">
        <w:rPr>
          <w:rFonts w:ascii="Times New Roman" w:hAnsi="Times New Roman"/>
          <w:iCs/>
          <w:sz w:val="20"/>
          <w:szCs w:val="20"/>
          <w:lang w:val="sv-SE"/>
        </w:rPr>
        <w:t>do cơ sở Đoàn tham mưu tổ chức.</w:t>
      </w:r>
    </w:p>
  </w:footnote>
  <w:footnote w:id="3">
    <w:p w14:paraId="3085C44B" w14:textId="70D30FEE" w:rsidR="00C17D47" w:rsidRPr="005E432C" w:rsidRDefault="00C17D47" w:rsidP="00C17D47">
      <w:pPr>
        <w:pStyle w:val="FootnoteText"/>
        <w:spacing w:after="0" w:line="240" w:lineRule="auto"/>
        <w:jc w:val="both"/>
        <w:rPr>
          <w:rFonts w:ascii="Times New Roman" w:hAnsi="Times New Roman"/>
          <w:color w:val="000000"/>
          <w:sz w:val="20"/>
          <w:szCs w:val="20"/>
        </w:rPr>
      </w:pPr>
      <w:r w:rsidRPr="005E432C">
        <w:rPr>
          <w:rStyle w:val="FootnoteReference"/>
          <w:rFonts w:ascii="Times New Roman" w:hAnsi="Times New Roman"/>
          <w:sz w:val="20"/>
          <w:szCs w:val="20"/>
        </w:rPr>
        <w:footnoteRef/>
      </w:r>
      <w:r w:rsidRPr="005E432C">
        <w:rPr>
          <w:rFonts w:ascii="Times New Roman" w:hAnsi="Times New Roman"/>
          <w:sz w:val="20"/>
          <w:szCs w:val="20"/>
        </w:rPr>
        <w:t xml:space="preserve"> </w:t>
      </w:r>
      <w:r w:rsidR="00D56008" w:rsidRPr="005E432C">
        <w:rPr>
          <w:rFonts w:ascii="Times New Roman" w:hAnsi="Times New Roman"/>
          <w:sz w:val="20"/>
          <w:szCs w:val="20"/>
        </w:rPr>
        <w:t>Tổ chức</w:t>
      </w:r>
      <w:r w:rsidRPr="005E432C">
        <w:rPr>
          <w:rFonts w:ascii="Times New Roman" w:hAnsi="Times New Roman"/>
          <w:sz w:val="20"/>
          <w:szCs w:val="20"/>
        </w:rPr>
        <w:t xml:space="preserve"> </w:t>
      </w:r>
      <w:r w:rsidRPr="005E432C">
        <w:rPr>
          <w:rFonts w:ascii="Times New Roman" w:hAnsi="Times New Roman"/>
          <w:bCs/>
          <w:sz w:val="20"/>
          <w:szCs w:val="20"/>
        </w:rPr>
        <w:t>5</w:t>
      </w:r>
      <w:r w:rsidRPr="005E432C">
        <w:rPr>
          <w:rFonts w:ascii="Times New Roman" w:hAnsi="Times New Roman"/>
          <w:color w:val="000000"/>
          <w:sz w:val="20"/>
          <w:szCs w:val="20"/>
        </w:rPr>
        <w:t xml:space="preserve">79 </w:t>
      </w:r>
      <w:r w:rsidRPr="005E432C">
        <w:rPr>
          <w:rFonts w:ascii="Times New Roman" w:hAnsi="Times New Roman"/>
          <w:iCs/>
          <w:color w:val="000000"/>
          <w:sz w:val="20"/>
          <w:szCs w:val="20"/>
        </w:rPr>
        <w:t xml:space="preserve">tọa đàm, </w:t>
      </w:r>
      <w:r w:rsidRPr="005E432C">
        <w:rPr>
          <w:rFonts w:ascii="Times New Roman" w:hAnsi="Times New Roman"/>
          <w:color w:val="000000"/>
          <w:sz w:val="20"/>
          <w:szCs w:val="20"/>
          <w:lang w:val="vi-VN"/>
        </w:rPr>
        <w:t>diễn đàn, hội thi</w:t>
      </w:r>
      <w:r w:rsidRPr="005E432C">
        <w:rPr>
          <w:rFonts w:ascii="Times New Roman" w:hAnsi="Times New Roman"/>
          <w:color w:val="000000"/>
          <w:sz w:val="20"/>
          <w:szCs w:val="20"/>
        </w:rPr>
        <w:t>, hành trình…</w:t>
      </w:r>
      <w:r w:rsidRPr="005E432C">
        <w:rPr>
          <w:rFonts w:ascii="Times New Roman" w:hAnsi="Times New Roman"/>
          <w:color w:val="000000"/>
          <w:sz w:val="20"/>
          <w:szCs w:val="20"/>
          <w:lang w:val="vi-VN"/>
        </w:rPr>
        <w:t xml:space="preserve"> tìm hiểu về tư tưởng, đạo đức, phong cách Hồ Chí Minh</w:t>
      </w:r>
      <w:r w:rsidRPr="005E432C">
        <w:rPr>
          <w:rFonts w:ascii="Times New Roman" w:hAnsi="Times New Roman"/>
          <w:color w:val="000000"/>
          <w:sz w:val="20"/>
          <w:szCs w:val="20"/>
        </w:rPr>
        <w:t>; thu hút 21.821 lượt đoàn viên, thanh niên tham gia.</w:t>
      </w:r>
    </w:p>
  </w:footnote>
  <w:footnote w:id="4">
    <w:p w14:paraId="3C8DE638" w14:textId="77777777" w:rsidR="001D6B57" w:rsidRPr="005E432C" w:rsidRDefault="001D6B57" w:rsidP="001D6B57">
      <w:pPr>
        <w:pStyle w:val="FootnoteText"/>
        <w:spacing w:after="0" w:line="240" w:lineRule="auto"/>
        <w:jc w:val="both"/>
        <w:rPr>
          <w:rFonts w:ascii="Times New Roman" w:hAnsi="Times New Roman"/>
          <w:sz w:val="20"/>
          <w:szCs w:val="20"/>
        </w:rPr>
      </w:pPr>
      <w:r w:rsidRPr="005E432C">
        <w:rPr>
          <w:rStyle w:val="FootnoteReference"/>
          <w:rFonts w:ascii="Times New Roman" w:hAnsi="Times New Roman"/>
          <w:sz w:val="20"/>
          <w:szCs w:val="20"/>
        </w:rPr>
        <w:footnoteRef/>
      </w:r>
      <w:r w:rsidRPr="005E432C">
        <w:rPr>
          <w:rFonts w:ascii="Times New Roman" w:hAnsi="Times New Roman"/>
          <w:sz w:val="20"/>
          <w:szCs w:val="20"/>
        </w:rPr>
        <w:t xml:space="preserve"> Tổ chức 257 hoạt động với 13.058 lượt đoàn viên, thanh niên tham gia hành trình về nguồn, hội trại truyền thống, sinh hoạt chi đoàn tại các di tích lịch sử và bảo tàng trên địa bàn Thành phố, các căn cứ của Thành Đoàn thời kỳ kháng chiến chống Mỹ cứu nước; kết hợp thăm, tặng quà các gia đình chính sách, gia đình chiến sĩ lực lượng vũ trang đang công tác tại các vùng biên giới, biển đảo.</w:t>
      </w:r>
    </w:p>
  </w:footnote>
  <w:footnote w:id="5">
    <w:p w14:paraId="2AC5CF55" w14:textId="77777777" w:rsidR="001D6B57" w:rsidRPr="005E432C" w:rsidRDefault="001D6B57" w:rsidP="001D6B57">
      <w:pPr>
        <w:pStyle w:val="FootnoteText"/>
        <w:spacing w:after="0" w:line="240" w:lineRule="auto"/>
        <w:jc w:val="both"/>
        <w:rPr>
          <w:rFonts w:ascii="Times New Roman" w:hAnsi="Times New Roman"/>
          <w:sz w:val="20"/>
          <w:szCs w:val="20"/>
          <w:lang w:val="vi-VN"/>
        </w:rPr>
      </w:pPr>
      <w:r w:rsidRPr="005E432C">
        <w:rPr>
          <w:rStyle w:val="FootnoteReference"/>
          <w:rFonts w:ascii="Times New Roman" w:hAnsi="Times New Roman"/>
          <w:sz w:val="20"/>
          <w:szCs w:val="20"/>
        </w:rPr>
        <w:footnoteRef/>
      </w:r>
      <w:r w:rsidRPr="005E432C">
        <w:rPr>
          <w:rFonts w:ascii="Times New Roman" w:hAnsi="Times New Roman"/>
          <w:sz w:val="20"/>
          <w:szCs w:val="20"/>
          <w:lang w:val="vi-VN"/>
        </w:rPr>
        <w:t xml:space="preserve"> </w:t>
      </w:r>
      <w:r w:rsidRPr="005E432C">
        <w:rPr>
          <w:rFonts w:ascii="Times New Roman" w:hAnsi="Times New Roman"/>
          <w:sz w:val="20"/>
          <w:szCs w:val="20"/>
          <w:lang w:val="sv-SE"/>
        </w:rPr>
        <w:t>Hội trại truyền thống thanh niên Ngoại vụ, Hội thao Kho bạc Nhà nước khu vực Nam Bộ, Hội thi tìm hiểu truyền thống các ban xây dựng Đảng và Văn phòng cấp ủy, Hội thao ngành Tài nguyên và Môi trường khu vực phía Nam...</w:t>
      </w:r>
    </w:p>
  </w:footnote>
  <w:footnote w:id="6">
    <w:p w14:paraId="327DFC0B" w14:textId="4A2F49D2" w:rsidR="001D6B57" w:rsidRPr="00DA068A" w:rsidRDefault="001D6B57" w:rsidP="001D6B57">
      <w:pPr>
        <w:pStyle w:val="FootnoteText"/>
        <w:spacing w:after="0" w:line="240" w:lineRule="auto"/>
        <w:jc w:val="both"/>
        <w:rPr>
          <w:rFonts w:ascii="Times New Roman" w:hAnsi="Times New Roman"/>
          <w:sz w:val="20"/>
          <w:szCs w:val="20"/>
          <w:lang w:val="vi-VN"/>
        </w:rPr>
      </w:pPr>
      <w:r w:rsidRPr="00DA068A">
        <w:rPr>
          <w:rStyle w:val="FootnoteReference"/>
          <w:rFonts w:ascii="Times New Roman" w:hAnsi="Times New Roman"/>
          <w:sz w:val="20"/>
          <w:szCs w:val="20"/>
        </w:rPr>
        <w:footnoteRef/>
      </w:r>
      <w:r w:rsidRPr="00DA068A">
        <w:rPr>
          <w:rFonts w:ascii="Times New Roman" w:hAnsi="Times New Roman"/>
          <w:sz w:val="20"/>
          <w:szCs w:val="20"/>
        </w:rPr>
        <w:t xml:space="preserve"> </w:t>
      </w:r>
      <w:r w:rsidR="00E959DA" w:rsidRPr="00DA068A">
        <w:rPr>
          <w:rFonts w:ascii="Times New Roman" w:hAnsi="Times New Roman"/>
          <w:sz w:val="20"/>
          <w:szCs w:val="20"/>
        </w:rPr>
        <w:t>Toạ</w:t>
      </w:r>
      <w:r w:rsidR="00E959DA" w:rsidRPr="00DA068A">
        <w:rPr>
          <w:rFonts w:ascii="Times New Roman" w:hAnsi="Times New Roman"/>
          <w:sz w:val="20"/>
          <w:szCs w:val="20"/>
          <w:lang w:val="vi-VN"/>
        </w:rPr>
        <w:t xml:space="preserve"> </w:t>
      </w:r>
      <w:r w:rsidRPr="00DA068A">
        <w:rPr>
          <w:rFonts w:ascii="Times New Roman" w:hAnsi="Times New Roman"/>
          <w:sz w:val="20"/>
          <w:szCs w:val="20"/>
          <w:lang w:val="vi-VN"/>
        </w:rPr>
        <w:t>đàm “Phát huy vai trò xung kích của Đoàn viên, thanh niên trong tham gia cải cách hành chính, xây dựng đội ngũ cá</w:t>
      </w:r>
      <w:r w:rsidRPr="00DA068A">
        <w:rPr>
          <w:rFonts w:ascii="Times New Roman" w:hAnsi="Times New Roman"/>
          <w:sz w:val="20"/>
          <w:szCs w:val="20"/>
        </w:rPr>
        <w:t>n</w:t>
      </w:r>
      <w:r w:rsidRPr="00DA068A">
        <w:rPr>
          <w:rFonts w:ascii="Times New Roman" w:hAnsi="Times New Roman"/>
          <w:sz w:val="20"/>
          <w:szCs w:val="20"/>
          <w:lang w:val="vi-VN"/>
        </w:rPr>
        <w:t xml:space="preserve"> bộ, công chức, viên chức trẻ, giỏi, thân thiện” năm 2018; phong trào thi đua “Tháng hành động” và thực hiện “Nụ cười công chức” năm 2019; Ngày hội “Kế nối và phát huy cán bộ, công chức, viên chức trẻ Thành phố” năm 2020.</w:t>
      </w:r>
    </w:p>
  </w:footnote>
  <w:footnote w:id="7">
    <w:p w14:paraId="263B047E" w14:textId="77777777" w:rsidR="001D6B57" w:rsidRPr="00DA068A" w:rsidRDefault="001D6B57" w:rsidP="001D6B57">
      <w:pPr>
        <w:pStyle w:val="FootnoteText"/>
        <w:spacing w:after="0" w:line="240" w:lineRule="auto"/>
        <w:jc w:val="both"/>
        <w:rPr>
          <w:rFonts w:ascii="Times New Roman" w:hAnsi="Times New Roman"/>
          <w:sz w:val="20"/>
          <w:szCs w:val="20"/>
          <w:lang w:val="vi-VN"/>
        </w:rPr>
      </w:pPr>
      <w:r w:rsidRPr="00DA068A">
        <w:rPr>
          <w:rStyle w:val="FootnoteReference"/>
          <w:rFonts w:ascii="Times New Roman" w:hAnsi="Times New Roman"/>
          <w:sz w:val="20"/>
          <w:szCs w:val="20"/>
        </w:rPr>
        <w:footnoteRef/>
      </w:r>
      <w:r w:rsidRPr="00DA068A">
        <w:rPr>
          <w:rFonts w:ascii="Times New Roman" w:hAnsi="Times New Roman"/>
          <w:sz w:val="20"/>
          <w:szCs w:val="20"/>
        </w:rPr>
        <w:t xml:space="preserve"> </w:t>
      </w:r>
      <w:r w:rsidRPr="00DA068A">
        <w:rPr>
          <w:rFonts w:ascii="Times New Roman" w:hAnsi="Times New Roman"/>
          <w:bCs/>
          <w:sz w:val="20"/>
          <w:szCs w:val="20"/>
          <w:shd w:val="clear" w:color="auto" w:fill="FFFFFF"/>
          <w:lang w:val="vi-VN"/>
        </w:rPr>
        <w:t>T</w:t>
      </w:r>
      <w:r w:rsidRPr="00DA068A">
        <w:rPr>
          <w:rFonts w:ascii="Times New Roman" w:hAnsi="Times New Roman"/>
          <w:bCs/>
          <w:sz w:val="20"/>
          <w:szCs w:val="20"/>
          <w:shd w:val="clear" w:color="auto" w:fill="FFFFFF"/>
        </w:rPr>
        <w:t xml:space="preserve">ọa đàm </w:t>
      </w:r>
      <w:r w:rsidRPr="00DA068A">
        <w:rPr>
          <w:rFonts w:ascii="Times New Roman" w:hAnsi="Times New Roman"/>
          <w:bCs/>
          <w:i/>
          <w:sz w:val="20"/>
          <w:szCs w:val="20"/>
          <w:shd w:val="clear" w:color="auto" w:fill="FFFFFF"/>
        </w:rPr>
        <w:t>“Phát huy cán bộ, công chức, viên chức trẻ trong xây dựng chính quyền đô thị”</w:t>
      </w:r>
      <w:r w:rsidRPr="00DA068A">
        <w:rPr>
          <w:rFonts w:ascii="Times New Roman" w:hAnsi="Times New Roman"/>
          <w:bCs/>
          <w:i/>
          <w:sz w:val="20"/>
          <w:szCs w:val="20"/>
          <w:shd w:val="clear" w:color="auto" w:fill="FFFFFF"/>
          <w:lang w:val="vi-VN"/>
        </w:rPr>
        <w:t xml:space="preserve">, </w:t>
      </w:r>
      <w:r w:rsidRPr="00DA068A">
        <w:rPr>
          <w:rFonts w:ascii="Times New Roman" w:hAnsi="Times New Roman"/>
          <w:bCs/>
          <w:kern w:val="2"/>
          <w:sz w:val="20"/>
          <w:szCs w:val="20"/>
        </w:rPr>
        <w:t>t</w:t>
      </w:r>
      <w:r w:rsidRPr="00DA068A">
        <w:rPr>
          <w:rFonts w:ascii="Times New Roman" w:hAnsi="Times New Roman"/>
          <w:bCs/>
          <w:iCs/>
          <w:kern w:val="2"/>
          <w:sz w:val="20"/>
          <w:szCs w:val="20"/>
        </w:rPr>
        <w:t>hực hiện bộ sản phẩm tuyên truyền Nghị quyết số 131/2020/QH14 của Quốc hội về tổ chức chính quyền đô thị tại Thành phố Hồ Chí Minh, Nghị quyết số 1111/NQ-UBTVQH14 của Ủy ban Thường vụ Quốc hội về việc sắp xếp các đơn vị hành chính cấp huyện, cấp xã và thành lập thành phố Thủ Đức thuộc Thành phố Hồ Chí Minh. B</w:t>
      </w:r>
      <w:r w:rsidRPr="00DA068A">
        <w:rPr>
          <w:rFonts w:ascii="Times New Roman" w:hAnsi="Times New Roman"/>
          <w:iCs/>
          <w:sz w:val="20"/>
          <w:szCs w:val="20"/>
          <w:lang w:val="vi-VN"/>
        </w:rPr>
        <w:t>ộ sản phẩm hướng dẫn sử dụng dịch vụ công trực tuyến mức độ 3, 4…</w:t>
      </w:r>
    </w:p>
  </w:footnote>
  <w:footnote w:id="8">
    <w:p w14:paraId="3CBEF2E9" w14:textId="77777777" w:rsidR="001D6B57" w:rsidRPr="00DA068A" w:rsidRDefault="001D6B57" w:rsidP="001D6B57">
      <w:pPr>
        <w:pStyle w:val="FootnoteText"/>
        <w:spacing w:after="0" w:line="240" w:lineRule="auto"/>
        <w:jc w:val="both"/>
        <w:rPr>
          <w:rFonts w:ascii="Times New Roman" w:hAnsi="Times New Roman"/>
          <w:sz w:val="20"/>
          <w:szCs w:val="20"/>
        </w:rPr>
      </w:pPr>
      <w:r w:rsidRPr="00DA068A">
        <w:rPr>
          <w:rStyle w:val="FootnoteReference"/>
          <w:rFonts w:ascii="Times New Roman" w:hAnsi="Times New Roman"/>
          <w:sz w:val="20"/>
          <w:szCs w:val="20"/>
        </w:rPr>
        <w:footnoteRef/>
      </w:r>
      <w:r w:rsidRPr="00DA068A">
        <w:rPr>
          <w:rFonts w:ascii="Times New Roman" w:hAnsi="Times New Roman"/>
          <w:sz w:val="20"/>
          <w:szCs w:val="20"/>
          <w:lang w:val="vi-VN"/>
        </w:rPr>
        <w:t xml:space="preserve"> </w:t>
      </w:r>
      <w:r w:rsidRPr="00DA068A">
        <w:rPr>
          <w:rFonts w:ascii="Times New Roman" w:hAnsi="Times New Roman"/>
          <w:sz w:val="20"/>
          <w:szCs w:val="20"/>
        </w:rPr>
        <w:t xml:space="preserve">Đoàn Khối đã </w:t>
      </w:r>
      <w:r w:rsidRPr="00DA068A">
        <w:rPr>
          <w:rFonts w:ascii="Times New Roman" w:hAnsi="Times New Roman"/>
          <w:sz w:val="20"/>
          <w:szCs w:val="20"/>
          <w:lang w:val="vi-VN"/>
        </w:rPr>
        <w:t xml:space="preserve">tuyên dương 31 </w:t>
      </w:r>
      <w:r w:rsidRPr="00DA068A">
        <w:rPr>
          <w:rFonts w:ascii="Times New Roman" w:hAnsi="Times New Roman"/>
          <w:sz w:val="20"/>
          <w:szCs w:val="20"/>
        </w:rPr>
        <w:t xml:space="preserve">gương </w:t>
      </w:r>
      <w:r w:rsidRPr="00DA068A">
        <w:rPr>
          <w:rFonts w:ascii="Times New Roman" w:hAnsi="Times New Roman"/>
          <w:sz w:val="20"/>
          <w:szCs w:val="20"/>
          <w:lang w:val="vi-VN"/>
        </w:rPr>
        <w:t>“Nhà giáo trẻ tiêu biểu</w:t>
      </w:r>
      <w:r w:rsidRPr="00DA068A">
        <w:rPr>
          <w:rFonts w:ascii="Times New Roman" w:hAnsi="Times New Roman"/>
          <w:sz w:val="20"/>
          <w:szCs w:val="20"/>
        </w:rPr>
        <w:t xml:space="preserve">”; giới thiệu </w:t>
      </w:r>
      <w:r w:rsidRPr="00DA068A">
        <w:rPr>
          <w:rFonts w:ascii="Times New Roman" w:hAnsi="Times New Roman"/>
          <w:sz w:val="20"/>
          <w:szCs w:val="20"/>
          <w:lang w:val="vi-VN"/>
        </w:rPr>
        <w:t>8</w:t>
      </w:r>
      <w:r w:rsidRPr="00DA068A">
        <w:rPr>
          <w:rFonts w:ascii="Times New Roman" w:hAnsi="Times New Roman"/>
          <w:sz w:val="20"/>
          <w:szCs w:val="20"/>
        </w:rPr>
        <w:t xml:space="preserve"> gương tuyên dương cấp Thành.</w:t>
      </w:r>
    </w:p>
  </w:footnote>
  <w:footnote w:id="9">
    <w:p w14:paraId="0479A040" w14:textId="77777777" w:rsidR="001D6B57" w:rsidRPr="00DA068A" w:rsidRDefault="001D6B57" w:rsidP="001D6B57">
      <w:pPr>
        <w:pStyle w:val="FootnoteText"/>
        <w:spacing w:after="0" w:line="240" w:lineRule="auto"/>
        <w:jc w:val="both"/>
        <w:rPr>
          <w:rFonts w:ascii="Times New Roman" w:hAnsi="Times New Roman"/>
          <w:sz w:val="20"/>
          <w:szCs w:val="20"/>
        </w:rPr>
      </w:pPr>
      <w:r w:rsidRPr="00DA068A">
        <w:rPr>
          <w:rStyle w:val="FootnoteReference"/>
          <w:rFonts w:ascii="Times New Roman" w:hAnsi="Times New Roman"/>
          <w:sz w:val="20"/>
          <w:szCs w:val="20"/>
        </w:rPr>
        <w:footnoteRef/>
      </w:r>
      <w:r w:rsidRPr="00DA068A">
        <w:rPr>
          <w:rFonts w:ascii="Times New Roman" w:hAnsi="Times New Roman"/>
          <w:sz w:val="20"/>
          <w:szCs w:val="20"/>
        </w:rPr>
        <w:t xml:space="preserve"> Đoàn</w:t>
      </w:r>
      <w:r w:rsidRPr="00DA068A">
        <w:rPr>
          <w:rFonts w:ascii="Times New Roman" w:hAnsi="Times New Roman"/>
          <w:sz w:val="20"/>
          <w:szCs w:val="20"/>
          <w:lang w:val="vi-VN"/>
        </w:rPr>
        <w:t xml:space="preserve"> Khối </w:t>
      </w:r>
      <w:r w:rsidRPr="00DA068A">
        <w:rPr>
          <w:rFonts w:ascii="Times New Roman" w:hAnsi="Times New Roman"/>
          <w:sz w:val="20"/>
          <w:szCs w:val="20"/>
        </w:rPr>
        <w:t xml:space="preserve">đã </w:t>
      </w:r>
      <w:r w:rsidRPr="00DA068A">
        <w:rPr>
          <w:rFonts w:ascii="Times New Roman" w:hAnsi="Times New Roman"/>
          <w:sz w:val="20"/>
          <w:szCs w:val="20"/>
          <w:lang w:val="vi-VN"/>
        </w:rPr>
        <w:t xml:space="preserve">tuyên dương 92 gương “Học sinh, sinh viên tiêu biểu”, 08 gương “Học sinh 3 rèn luyện” cấp </w:t>
      </w:r>
      <w:r w:rsidRPr="00DA068A">
        <w:rPr>
          <w:rFonts w:ascii="Times New Roman" w:hAnsi="Times New Roman"/>
          <w:sz w:val="20"/>
          <w:szCs w:val="20"/>
        </w:rPr>
        <w:t>T</w:t>
      </w:r>
      <w:r w:rsidRPr="00DA068A">
        <w:rPr>
          <w:rFonts w:ascii="Times New Roman" w:hAnsi="Times New Roman"/>
          <w:sz w:val="20"/>
          <w:szCs w:val="20"/>
          <w:lang w:val="vi-VN"/>
        </w:rPr>
        <w:t>hành</w:t>
      </w:r>
      <w:r w:rsidRPr="00DA068A">
        <w:rPr>
          <w:rFonts w:ascii="Times New Roman" w:hAnsi="Times New Roman"/>
          <w:sz w:val="20"/>
          <w:szCs w:val="20"/>
        </w:rPr>
        <w:t>.</w:t>
      </w:r>
    </w:p>
  </w:footnote>
  <w:footnote w:id="10">
    <w:p w14:paraId="4905754A" w14:textId="77777777" w:rsidR="001D6B57" w:rsidRPr="00413991" w:rsidRDefault="001D6B57" w:rsidP="001D6B57">
      <w:pPr>
        <w:pStyle w:val="FootnoteText"/>
        <w:spacing w:after="0" w:line="240" w:lineRule="auto"/>
        <w:jc w:val="both"/>
        <w:rPr>
          <w:rFonts w:ascii="Times New Roman" w:hAnsi="Times New Roman"/>
          <w:sz w:val="22"/>
          <w:szCs w:val="22"/>
          <w:lang w:val="vi-VN"/>
        </w:rPr>
      </w:pPr>
      <w:r w:rsidRPr="00DA068A">
        <w:rPr>
          <w:rStyle w:val="FootnoteReference"/>
          <w:rFonts w:ascii="Times New Roman" w:hAnsi="Times New Roman"/>
          <w:sz w:val="20"/>
          <w:szCs w:val="20"/>
        </w:rPr>
        <w:footnoteRef/>
      </w:r>
      <w:r w:rsidRPr="00DA068A">
        <w:rPr>
          <w:rFonts w:ascii="Times New Roman" w:hAnsi="Times New Roman"/>
          <w:sz w:val="20"/>
          <w:szCs w:val="20"/>
        </w:rPr>
        <w:t xml:space="preserve"> Đoàn Khối</w:t>
      </w:r>
      <w:r w:rsidRPr="00DA068A">
        <w:rPr>
          <w:rFonts w:ascii="Times New Roman" w:hAnsi="Times New Roman"/>
          <w:sz w:val="20"/>
          <w:szCs w:val="20"/>
          <w:lang w:val="vi-VN"/>
        </w:rPr>
        <w:t xml:space="preserve"> </w:t>
      </w:r>
      <w:r w:rsidRPr="00DA068A">
        <w:rPr>
          <w:rFonts w:ascii="Times New Roman" w:hAnsi="Times New Roman"/>
          <w:sz w:val="20"/>
          <w:szCs w:val="20"/>
        </w:rPr>
        <w:t xml:space="preserve">đã </w:t>
      </w:r>
      <w:r w:rsidRPr="00DA068A">
        <w:rPr>
          <w:rFonts w:ascii="Times New Roman" w:hAnsi="Times New Roman"/>
          <w:sz w:val="20"/>
          <w:szCs w:val="20"/>
          <w:lang w:val="vi-VN"/>
        </w:rPr>
        <w:t xml:space="preserve">tuyên dương 29 gương “Người thợ trẻ giỏi”, </w:t>
      </w:r>
      <w:r w:rsidRPr="00DA068A">
        <w:rPr>
          <w:rFonts w:ascii="Times New Roman" w:hAnsi="Times New Roman"/>
          <w:sz w:val="20"/>
          <w:szCs w:val="20"/>
        </w:rPr>
        <w:t>giới thiệu</w:t>
      </w:r>
      <w:r w:rsidRPr="00DA068A">
        <w:rPr>
          <w:rFonts w:ascii="Times New Roman" w:hAnsi="Times New Roman"/>
          <w:sz w:val="20"/>
          <w:szCs w:val="20"/>
          <w:lang w:val="vi-VN"/>
        </w:rPr>
        <w:t xml:space="preserve"> 02 gương đạt giải thưởng Nguyễn Văn Trỗi, 01 gương đạt giải th</w:t>
      </w:r>
      <w:r w:rsidRPr="00DA068A">
        <w:rPr>
          <w:rFonts w:ascii="Times New Roman" w:hAnsi="Times New Roman"/>
          <w:sz w:val="20"/>
          <w:szCs w:val="20"/>
        </w:rPr>
        <w:t>ưở</w:t>
      </w:r>
      <w:r w:rsidRPr="00DA068A">
        <w:rPr>
          <w:rFonts w:ascii="Times New Roman" w:hAnsi="Times New Roman"/>
          <w:sz w:val="20"/>
          <w:szCs w:val="20"/>
          <w:lang w:val="vi-VN"/>
        </w:rPr>
        <w:t>ng “Thủ lĩnh thanh niên công nhân Thành phố Hồ Chí Minh tiêu biểu”.</w:t>
      </w:r>
    </w:p>
  </w:footnote>
  <w:footnote w:id="11">
    <w:p w14:paraId="76BF7763" w14:textId="77777777" w:rsidR="00DA068A" w:rsidRPr="00413991" w:rsidRDefault="00DA068A" w:rsidP="00DA068A">
      <w:pPr>
        <w:pStyle w:val="FootnoteText"/>
        <w:spacing w:after="0" w:line="240" w:lineRule="auto"/>
        <w:jc w:val="both"/>
        <w:rPr>
          <w:rFonts w:ascii="Times New Roman" w:hAnsi="Times New Roman"/>
          <w:sz w:val="22"/>
          <w:szCs w:val="22"/>
        </w:rPr>
      </w:pPr>
      <w:r w:rsidRPr="00413991">
        <w:rPr>
          <w:rStyle w:val="FootnoteReference"/>
          <w:rFonts w:ascii="Times New Roman" w:hAnsi="Times New Roman"/>
          <w:sz w:val="22"/>
          <w:szCs w:val="22"/>
        </w:rPr>
        <w:footnoteRef/>
      </w:r>
      <w:r w:rsidRPr="00413991">
        <w:rPr>
          <w:rFonts w:ascii="Times New Roman" w:hAnsi="Times New Roman"/>
          <w:sz w:val="22"/>
          <w:szCs w:val="22"/>
        </w:rPr>
        <w:t xml:space="preserve"> </w:t>
      </w:r>
      <w:r w:rsidRPr="00413991">
        <w:rPr>
          <w:rFonts w:ascii="Times New Roman" w:hAnsi="Times New Roman"/>
          <w:sz w:val="22"/>
          <w:szCs w:val="22"/>
          <w:lang w:val="vi-VN"/>
        </w:rPr>
        <w:t xml:space="preserve">Đoàn Sở Tài chính Thành </w:t>
      </w:r>
      <w:r w:rsidRPr="00413991">
        <w:rPr>
          <w:rFonts w:ascii="Times New Roman" w:hAnsi="Times New Roman"/>
          <w:sz w:val="22"/>
          <w:szCs w:val="22"/>
        </w:rPr>
        <w:t>phố tham mưu cơ chế các gói chi hỗ trợ người dân chịu ảnh hưởng bởi dịch COVID-19; Đoàn Bảo hiểm xã hội Thành phố tham mưu việc thực hiện chi trả bảo hiểm theo Nghị quyết số 116/NQ-CP của Chính phủ; Đoàn Sở Thông tin và Truyền thông Thành phố tham mưu thực hiện Bản đồ Covid-19 và nâng cấp Cổng thông tin 1022 tiếp nhận nhu cầu hỗ trợ của người dân Thành phố…</w:t>
      </w:r>
    </w:p>
  </w:footnote>
  <w:footnote w:id="12">
    <w:p w14:paraId="1832FAA3" w14:textId="77777777" w:rsidR="00C17D47" w:rsidRPr="00413991" w:rsidRDefault="00C17D47" w:rsidP="00C17D47">
      <w:pPr>
        <w:pStyle w:val="FootnoteText"/>
        <w:spacing w:after="0" w:line="240" w:lineRule="auto"/>
        <w:jc w:val="both"/>
        <w:rPr>
          <w:rFonts w:ascii="Times New Roman" w:hAnsi="Times New Roman"/>
          <w:sz w:val="22"/>
          <w:szCs w:val="22"/>
        </w:rPr>
      </w:pPr>
      <w:r w:rsidRPr="00413991">
        <w:rPr>
          <w:rStyle w:val="FootnoteReference"/>
          <w:rFonts w:ascii="Times New Roman" w:hAnsi="Times New Roman"/>
          <w:sz w:val="22"/>
          <w:szCs w:val="22"/>
        </w:rPr>
        <w:footnoteRef/>
      </w:r>
      <w:r w:rsidRPr="00413991">
        <w:rPr>
          <w:rFonts w:ascii="Times New Roman" w:hAnsi="Times New Roman"/>
          <w:sz w:val="22"/>
          <w:szCs w:val="22"/>
        </w:rPr>
        <w:t xml:space="preserve"> </w:t>
      </w:r>
      <w:r>
        <w:rPr>
          <w:rFonts w:ascii="Times New Roman" w:hAnsi="Times New Roman"/>
          <w:sz w:val="22"/>
          <w:szCs w:val="22"/>
        </w:rPr>
        <w:t>C</w:t>
      </w:r>
      <w:r w:rsidRPr="00413991">
        <w:rPr>
          <w:rFonts w:ascii="Times New Roman" w:hAnsi="Times New Roman"/>
          <w:sz w:val="22"/>
          <w:szCs w:val="22"/>
        </w:rPr>
        <w:t>hăm lo 906 em thiếu nhi với tổng kinh phí 250 triệu đồng.</w:t>
      </w:r>
    </w:p>
  </w:footnote>
  <w:footnote w:id="13">
    <w:p w14:paraId="76C5FFA6" w14:textId="77777777" w:rsidR="00C17D47" w:rsidRPr="00413991" w:rsidRDefault="00C17D47" w:rsidP="00C17D47">
      <w:pPr>
        <w:pStyle w:val="FootnoteText"/>
        <w:spacing w:after="0" w:line="240" w:lineRule="auto"/>
        <w:jc w:val="both"/>
        <w:rPr>
          <w:rFonts w:ascii="Times New Roman" w:hAnsi="Times New Roman"/>
          <w:sz w:val="22"/>
          <w:szCs w:val="22"/>
        </w:rPr>
      </w:pPr>
      <w:r w:rsidRPr="00413991">
        <w:rPr>
          <w:rStyle w:val="FootnoteReference"/>
          <w:rFonts w:ascii="Times New Roman" w:hAnsi="Times New Roman"/>
          <w:sz w:val="22"/>
          <w:szCs w:val="22"/>
        </w:rPr>
        <w:footnoteRef/>
      </w:r>
      <w:r w:rsidRPr="00413991">
        <w:rPr>
          <w:rFonts w:ascii="Times New Roman" w:hAnsi="Times New Roman"/>
          <w:sz w:val="22"/>
          <w:szCs w:val="22"/>
        </w:rPr>
        <w:t xml:space="preserve"> Trao tặng 365 máy tính bảng, máy vi tính, 1</w:t>
      </w:r>
      <w:r>
        <w:rPr>
          <w:rFonts w:ascii="Times New Roman" w:hAnsi="Times New Roman"/>
          <w:sz w:val="22"/>
          <w:szCs w:val="22"/>
        </w:rPr>
        <w:t>.</w:t>
      </w:r>
      <w:r w:rsidRPr="00413991">
        <w:rPr>
          <w:rFonts w:ascii="Times New Roman" w:hAnsi="Times New Roman"/>
          <w:sz w:val="22"/>
          <w:szCs w:val="22"/>
        </w:rPr>
        <w:t>000 lon sữa tại 13 quận huyện, thành phố Thủ Đức và các đơn vị sở, ban ngành thuộc Khối với tổng trị giá hơn 1,7 tỷ đồng.</w:t>
      </w:r>
    </w:p>
  </w:footnote>
  <w:footnote w:id="14">
    <w:p w14:paraId="5CEF8289" w14:textId="77777777" w:rsidR="00E959DA" w:rsidRPr="00E959DA" w:rsidRDefault="00E959DA" w:rsidP="00E959DA">
      <w:pPr>
        <w:pStyle w:val="FootnoteText"/>
        <w:spacing w:after="0" w:line="240" w:lineRule="auto"/>
        <w:jc w:val="both"/>
        <w:rPr>
          <w:rFonts w:ascii="Times New Roman" w:hAnsi="Times New Roman"/>
          <w:sz w:val="20"/>
          <w:szCs w:val="20"/>
          <w:lang w:val="vi-VN"/>
        </w:rPr>
      </w:pPr>
      <w:r w:rsidRPr="00E959DA">
        <w:rPr>
          <w:rStyle w:val="FootnoteReference"/>
          <w:rFonts w:ascii="Times New Roman" w:hAnsi="Times New Roman"/>
          <w:sz w:val="20"/>
          <w:szCs w:val="20"/>
        </w:rPr>
        <w:footnoteRef/>
      </w:r>
      <w:r w:rsidRPr="00E959DA">
        <w:rPr>
          <w:rFonts w:ascii="Times New Roman" w:hAnsi="Times New Roman"/>
          <w:sz w:val="20"/>
          <w:szCs w:val="20"/>
        </w:rPr>
        <w:t xml:space="preserve"> Đoàn</w:t>
      </w:r>
      <w:r w:rsidRPr="00E959DA">
        <w:rPr>
          <w:rFonts w:ascii="Times New Roman" w:hAnsi="Times New Roman"/>
          <w:sz w:val="20"/>
          <w:szCs w:val="20"/>
          <w:lang w:val="vi-VN"/>
        </w:rPr>
        <w:t xml:space="preserve"> Sở Khoa học và Công nghệ </w:t>
      </w:r>
      <w:r w:rsidRPr="00E959DA">
        <w:rPr>
          <w:rFonts w:ascii="Times New Roman" w:hAnsi="Times New Roman"/>
          <w:sz w:val="20"/>
          <w:szCs w:val="20"/>
        </w:rPr>
        <w:t>thực hiện</w:t>
      </w:r>
      <w:r w:rsidRPr="00E959DA">
        <w:rPr>
          <w:rFonts w:ascii="Times New Roman" w:hAnsi="Times New Roman"/>
          <w:sz w:val="20"/>
          <w:szCs w:val="20"/>
          <w:lang w:val="vi-VN"/>
        </w:rPr>
        <w:t xml:space="preserve"> chuỗi hoạt động khoa học công nghệ và đổi mới sáng tạo hướng đến xây dựng mô hình thành phố thông minh; Đoàn Sở Nông nghiệp và </w:t>
      </w:r>
      <w:r w:rsidRPr="00E959DA">
        <w:rPr>
          <w:rFonts w:ascii="Times New Roman" w:hAnsi="Times New Roman"/>
          <w:sz w:val="20"/>
          <w:szCs w:val="20"/>
        </w:rPr>
        <w:t>P</w:t>
      </w:r>
      <w:r w:rsidRPr="00E959DA">
        <w:rPr>
          <w:rFonts w:ascii="Times New Roman" w:hAnsi="Times New Roman"/>
          <w:sz w:val="20"/>
          <w:szCs w:val="20"/>
          <w:lang w:val="vi-VN"/>
        </w:rPr>
        <w:t xml:space="preserve">hát triển </w:t>
      </w:r>
      <w:r w:rsidRPr="00E959DA">
        <w:rPr>
          <w:rFonts w:ascii="Times New Roman" w:hAnsi="Times New Roman"/>
          <w:sz w:val="20"/>
          <w:szCs w:val="20"/>
        </w:rPr>
        <w:t>N</w:t>
      </w:r>
      <w:r w:rsidRPr="00E959DA">
        <w:rPr>
          <w:rFonts w:ascii="Times New Roman" w:hAnsi="Times New Roman"/>
          <w:sz w:val="20"/>
          <w:szCs w:val="20"/>
          <w:lang w:val="vi-VN"/>
        </w:rPr>
        <w:t>ông thôn trang bị kỹ năng số trong lĩnh vực nông nghiệp</w:t>
      </w:r>
      <w:r w:rsidRPr="00E959DA">
        <w:rPr>
          <w:rFonts w:ascii="Times New Roman" w:hAnsi="Times New Roman"/>
          <w:sz w:val="20"/>
          <w:szCs w:val="20"/>
        </w:rPr>
        <w:t>;</w:t>
      </w:r>
      <w:r w:rsidRPr="00E959DA">
        <w:rPr>
          <w:rFonts w:ascii="Times New Roman" w:hAnsi="Times New Roman"/>
          <w:sz w:val="20"/>
          <w:szCs w:val="20"/>
          <w:lang w:val="vi-VN"/>
        </w:rPr>
        <w:t xml:space="preserve"> Đoàn Ban Quản lý Khu Nông nghiệp Công nghệ cao thực hiện mô hình “Quảng bá thương hiệu sản phẩm nông nghiệp công nghệ cao”; Đoàn Cục Thuế Thành phố tổ chức “Tuần lễ hỗ trợ quyết toán thuế thu nhập cá nhân”…</w:t>
      </w:r>
    </w:p>
  </w:footnote>
  <w:footnote w:id="15">
    <w:p w14:paraId="6B6FA86B" w14:textId="77777777" w:rsidR="00E959DA" w:rsidRPr="00E959DA" w:rsidRDefault="00E959DA" w:rsidP="00E959DA">
      <w:pPr>
        <w:pStyle w:val="FootnoteText"/>
        <w:spacing w:after="0" w:line="240" w:lineRule="auto"/>
        <w:jc w:val="both"/>
        <w:rPr>
          <w:rFonts w:ascii="Times New Roman" w:hAnsi="Times New Roman"/>
          <w:sz w:val="20"/>
          <w:szCs w:val="20"/>
        </w:rPr>
      </w:pPr>
      <w:r w:rsidRPr="00E959DA">
        <w:rPr>
          <w:rStyle w:val="FootnoteReference"/>
          <w:rFonts w:ascii="Times New Roman" w:hAnsi="Times New Roman"/>
          <w:sz w:val="20"/>
          <w:szCs w:val="20"/>
        </w:rPr>
        <w:footnoteRef/>
      </w:r>
      <w:r w:rsidRPr="00E959DA">
        <w:rPr>
          <w:rFonts w:ascii="Times New Roman" w:hAnsi="Times New Roman"/>
          <w:sz w:val="20"/>
          <w:szCs w:val="20"/>
        </w:rPr>
        <w:t xml:space="preserve"> Trong nhiệm kỹ đã</w:t>
      </w:r>
      <w:r w:rsidRPr="00E959DA">
        <w:rPr>
          <w:rFonts w:ascii="Times New Roman" w:hAnsi="Times New Roman"/>
          <w:sz w:val="20"/>
          <w:szCs w:val="20"/>
          <w:lang w:val="vi-VN"/>
        </w:rPr>
        <w:t xml:space="preserve"> tuyên dương 496 gương cấp Khối</w:t>
      </w:r>
      <w:r w:rsidRPr="00E959DA">
        <w:rPr>
          <w:rFonts w:ascii="Times New Roman" w:hAnsi="Times New Roman"/>
          <w:sz w:val="20"/>
          <w:szCs w:val="20"/>
        </w:rPr>
        <w:t>;</w:t>
      </w:r>
      <w:r w:rsidRPr="00E959DA">
        <w:rPr>
          <w:rFonts w:ascii="Times New Roman" w:hAnsi="Times New Roman"/>
          <w:sz w:val="20"/>
          <w:szCs w:val="20"/>
          <w:lang w:val="vi-VN"/>
        </w:rPr>
        <w:t xml:space="preserve"> đề xuất 64 gương cấp Thành</w:t>
      </w:r>
      <w:r w:rsidRPr="00E959DA">
        <w:rPr>
          <w:rFonts w:ascii="Times New Roman" w:hAnsi="Times New Roman"/>
          <w:sz w:val="20"/>
          <w:szCs w:val="20"/>
        </w:rPr>
        <w:t xml:space="preserve"> và</w:t>
      </w:r>
      <w:r w:rsidRPr="00E959DA">
        <w:rPr>
          <w:rFonts w:ascii="Times New Roman" w:hAnsi="Times New Roman"/>
          <w:sz w:val="20"/>
          <w:szCs w:val="20"/>
          <w:lang w:val="vi-VN"/>
        </w:rPr>
        <w:t xml:space="preserve"> 20 gương cấp Trung ương</w:t>
      </w:r>
      <w:r w:rsidRPr="00E959DA">
        <w:rPr>
          <w:rFonts w:ascii="Times New Roman" w:hAnsi="Times New Roman"/>
          <w:sz w:val="20"/>
          <w:szCs w:val="20"/>
        </w:rPr>
        <w:t>.</w:t>
      </w:r>
    </w:p>
  </w:footnote>
  <w:footnote w:id="16">
    <w:p w14:paraId="30FC1ACB" w14:textId="77777777" w:rsidR="00E959DA" w:rsidRPr="00413991" w:rsidRDefault="00E959DA" w:rsidP="00E959DA">
      <w:pPr>
        <w:pStyle w:val="FootnoteText"/>
        <w:spacing w:after="0" w:line="240" w:lineRule="auto"/>
        <w:jc w:val="both"/>
        <w:rPr>
          <w:rFonts w:ascii="Times New Roman" w:hAnsi="Times New Roman"/>
          <w:sz w:val="22"/>
          <w:szCs w:val="22"/>
          <w:lang w:val="sv-SE"/>
        </w:rPr>
      </w:pPr>
      <w:r w:rsidRPr="005E432C">
        <w:rPr>
          <w:rStyle w:val="FootnoteReference"/>
          <w:rFonts w:ascii="Times New Roman" w:hAnsi="Times New Roman"/>
          <w:sz w:val="20"/>
          <w:szCs w:val="20"/>
        </w:rPr>
        <w:footnoteRef/>
      </w:r>
      <w:r w:rsidRPr="005E432C">
        <w:rPr>
          <w:rFonts w:ascii="Times New Roman" w:hAnsi="Times New Roman"/>
          <w:sz w:val="20"/>
          <w:szCs w:val="20"/>
          <w:lang w:val="vi-VN"/>
        </w:rPr>
        <w:t xml:space="preserve"> </w:t>
      </w:r>
      <w:r w:rsidRPr="005E432C">
        <w:rPr>
          <w:rFonts w:ascii="Times New Roman" w:hAnsi="Times New Roman"/>
          <w:sz w:val="20"/>
          <w:szCs w:val="20"/>
        </w:rPr>
        <w:t xml:space="preserve">Mô hình </w:t>
      </w:r>
      <w:r w:rsidRPr="005E432C">
        <w:rPr>
          <w:rFonts w:ascii="Times New Roman" w:eastAsia="Times New Roman" w:hAnsi="Times New Roman"/>
          <w:i/>
          <w:sz w:val="20"/>
          <w:szCs w:val="20"/>
          <w:lang w:val="vi-VN"/>
        </w:rPr>
        <w:t xml:space="preserve">“Thư viện - Bưu điện </w:t>
      </w:r>
      <w:r w:rsidRPr="005E432C">
        <w:rPr>
          <w:rFonts w:ascii="Times New Roman" w:eastAsia="Times New Roman" w:hAnsi="Times New Roman"/>
          <w:i/>
          <w:sz w:val="20"/>
          <w:szCs w:val="20"/>
        </w:rPr>
        <w:t>v</w:t>
      </w:r>
      <w:r w:rsidRPr="005E432C">
        <w:rPr>
          <w:rFonts w:ascii="Times New Roman" w:eastAsia="Times New Roman" w:hAnsi="Times New Roman"/>
          <w:i/>
          <w:sz w:val="20"/>
          <w:szCs w:val="20"/>
          <w:lang w:val="vi-VN"/>
        </w:rPr>
        <w:t>ăn hóa xã”</w:t>
      </w:r>
      <w:r w:rsidRPr="005E432C">
        <w:rPr>
          <w:rFonts w:ascii="Times New Roman" w:eastAsia="Times New Roman" w:hAnsi="Times New Roman"/>
          <w:sz w:val="20"/>
          <w:szCs w:val="20"/>
        </w:rPr>
        <w:t xml:space="preserve">, </w:t>
      </w:r>
      <w:r w:rsidRPr="005E432C">
        <w:rPr>
          <w:rFonts w:ascii="Times New Roman" w:eastAsia="Times New Roman" w:hAnsi="Times New Roman"/>
          <w:i/>
          <w:sz w:val="20"/>
          <w:szCs w:val="20"/>
        </w:rPr>
        <w:t>“Phát triển và duy trì phòng đọc sách thiếu nhi tại khu căn cứ Khu ủy Sài Gòn - Gia Định”</w:t>
      </w:r>
      <w:r w:rsidRPr="005E432C">
        <w:rPr>
          <w:rFonts w:ascii="Times New Roman" w:eastAsia="Times New Roman" w:hAnsi="Times New Roman"/>
          <w:sz w:val="20"/>
          <w:szCs w:val="20"/>
        </w:rPr>
        <w:t xml:space="preserve"> của </w:t>
      </w:r>
      <w:r w:rsidRPr="005E432C">
        <w:rPr>
          <w:rFonts w:ascii="Times New Roman" w:eastAsia="Times New Roman" w:hAnsi="Times New Roman"/>
          <w:sz w:val="20"/>
          <w:szCs w:val="20"/>
          <w:lang w:val="vi-VN"/>
        </w:rPr>
        <w:t xml:space="preserve">Đoàn </w:t>
      </w:r>
      <w:r w:rsidRPr="005E432C">
        <w:rPr>
          <w:rFonts w:ascii="Times New Roman" w:eastAsia="Times New Roman" w:hAnsi="Times New Roman"/>
          <w:sz w:val="20"/>
          <w:szCs w:val="20"/>
        </w:rPr>
        <w:t xml:space="preserve">Sở Thông tin và Truyền thông; </w:t>
      </w:r>
      <w:r w:rsidRPr="005E432C">
        <w:rPr>
          <w:rFonts w:ascii="Times New Roman" w:eastAsia="Times New Roman" w:hAnsi="Times New Roman"/>
          <w:iCs/>
          <w:sz w:val="20"/>
          <w:szCs w:val="20"/>
        </w:rPr>
        <w:t>mô hình</w:t>
      </w:r>
      <w:r w:rsidRPr="005E432C">
        <w:rPr>
          <w:rFonts w:ascii="Times New Roman" w:eastAsia="Times New Roman" w:hAnsi="Times New Roman"/>
          <w:i/>
          <w:sz w:val="20"/>
          <w:szCs w:val="20"/>
        </w:rPr>
        <w:t xml:space="preserve"> “</w:t>
      </w:r>
      <w:r w:rsidRPr="005E432C">
        <w:rPr>
          <w:rFonts w:ascii="Times New Roman" w:eastAsia="Times New Roman" w:hAnsi="Times New Roman"/>
          <w:i/>
          <w:sz w:val="20"/>
          <w:szCs w:val="20"/>
          <w:lang w:val="vi-VN"/>
        </w:rPr>
        <w:t>15 phút đọc báo mỗi ngày</w:t>
      </w:r>
      <w:r w:rsidRPr="005E432C">
        <w:rPr>
          <w:rFonts w:ascii="Times New Roman" w:eastAsia="Times New Roman" w:hAnsi="Times New Roman"/>
          <w:i/>
          <w:sz w:val="20"/>
          <w:szCs w:val="20"/>
        </w:rPr>
        <w:t>”</w:t>
      </w:r>
      <w:r w:rsidRPr="005E432C">
        <w:rPr>
          <w:rFonts w:ascii="Times New Roman" w:eastAsia="Times New Roman" w:hAnsi="Times New Roman"/>
          <w:sz w:val="20"/>
          <w:szCs w:val="20"/>
          <w:lang w:val="vi-VN"/>
        </w:rPr>
        <w:t xml:space="preserve"> </w:t>
      </w:r>
      <w:r w:rsidRPr="005E432C">
        <w:rPr>
          <w:rFonts w:ascii="Times New Roman" w:eastAsia="Times New Roman" w:hAnsi="Times New Roman"/>
          <w:sz w:val="20"/>
          <w:szCs w:val="20"/>
        </w:rPr>
        <w:t xml:space="preserve">của </w:t>
      </w:r>
      <w:r w:rsidRPr="005E432C">
        <w:rPr>
          <w:rFonts w:ascii="Times New Roman" w:eastAsia="Times New Roman" w:hAnsi="Times New Roman"/>
          <w:sz w:val="20"/>
          <w:szCs w:val="20"/>
          <w:lang w:val="vi-VN"/>
        </w:rPr>
        <w:t xml:space="preserve">Đoàn Kho Bạc Nhà nước </w:t>
      </w:r>
      <w:r w:rsidRPr="005E432C">
        <w:rPr>
          <w:rFonts w:ascii="Times New Roman" w:eastAsia="Times New Roman" w:hAnsi="Times New Roman"/>
          <w:sz w:val="20"/>
          <w:szCs w:val="20"/>
        </w:rPr>
        <w:t xml:space="preserve">Thành phố; </w:t>
      </w:r>
      <w:r w:rsidRPr="005E432C">
        <w:rPr>
          <w:rFonts w:ascii="Times New Roman" w:eastAsia="Times New Roman" w:hAnsi="Times New Roman"/>
          <w:iCs/>
          <w:sz w:val="20"/>
          <w:szCs w:val="20"/>
        </w:rPr>
        <w:t>chương trình</w:t>
      </w:r>
      <w:r w:rsidRPr="005E432C">
        <w:rPr>
          <w:rFonts w:ascii="Times New Roman" w:eastAsia="Times New Roman" w:hAnsi="Times New Roman"/>
          <w:i/>
          <w:sz w:val="20"/>
          <w:szCs w:val="20"/>
        </w:rPr>
        <w:t xml:space="preserve"> “</w:t>
      </w:r>
      <w:r w:rsidRPr="005E432C">
        <w:rPr>
          <w:rFonts w:ascii="Times New Roman" w:eastAsia="Times New Roman" w:hAnsi="Times New Roman"/>
          <w:i/>
          <w:sz w:val="20"/>
          <w:szCs w:val="20"/>
          <w:lang w:val="vi-VN"/>
        </w:rPr>
        <w:t xml:space="preserve">Tuần </w:t>
      </w:r>
      <w:r w:rsidRPr="005E432C">
        <w:rPr>
          <w:rFonts w:ascii="Times New Roman" w:eastAsia="Times New Roman" w:hAnsi="Times New Roman"/>
          <w:i/>
          <w:sz w:val="20"/>
          <w:szCs w:val="20"/>
        </w:rPr>
        <w:t>l</w:t>
      </w:r>
      <w:r w:rsidRPr="005E432C">
        <w:rPr>
          <w:rFonts w:ascii="Times New Roman" w:eastAsia="Times New Roman" w:hAnsi="Times New Roman"/>
          <w:i/>
          <w:sz w:val="20"/>
          <w:szCs w:val="20"/>
          <w:lang w:val="vi-VN"/>
        </w:rPr>
        <w:t>ễ sách hay</w:t>
      </w:r>
      <w:r w:rsidRPr="005E432C">
        <w:rPr>
          <w:rFonts w:ascii="Times New Roman" w:eastAsia="Times New Roman" w:hAnsi="Times New Roman"/>
          <w:i/>
          <w:sz w:val="20"/>
          <w:szCs w:val="20"/>
        </w:rPr>
        <w:t>”</w:t>
      </w:r>
      <w:r w:rsidRPr="005E432C">
        <w:rPr>
          <w:rFonts w:ascii="Times New Roman" w:eastAsia="Times New Roman" w:hAnsi="Times New Roman"/>
          <w:sz w:val="20"/>
          <w:szCs w:val="20"/>
          <w:lang w:val="vi-VN"/>
        </w:rPr>
        <w:t xml:space="preserve">, </w:t>
      </w:r>
      <w:r w:rsidRPr="005E432C">
        <w:rPr>
          <w:rFonts w:ascii="Times New Roman" w:eastAsia="Times New Roman" w:hAnsi="Times New Roman"/>
          <w:i/>
          <w:sz w:val="20"/>
          <w:szCs w:val="20"/>
        </w:rPr>
        <w:t>“</w:t>
      </w:r>
      <w:r w:rsidRPr="005E432C">
        <w:rPr>
          <w:rFonts w:ascii="Times New Roman" w:eastAsia="Times New Roman" w:hAnsi="Times New Roman"/>
          <w:i/>
          <w:sz w:val="20"/>
          <w:szCs w:val="20"/>
          <w:lang w:val="vi-VN"/>
        </w:rPr>
        <w:t>Những nẻo đường của sách</w:t>
      </w:r>
      <w:r w:rsidRPr="005E432C">
        <w:rPr>
          <w:rFonts w:ascii="Times New Roman" w:eastAsia="Times New Roman" w:hAnsi="Times New Roman"/>
          <w:i/>
          <w:sz w:val="20"/>
          <w:szCs w:val="20"/>
        </w:rPr>
        <w:t>”</w:t>
      </w:r>
      <w:r w:rsidRPr="005E432C">
        <w:rPr>
          <w:rFonts w:ascii="Times New Roman" w:eastAsia="Times New Roman" w:hAnsi="Times New Roman"/>
          <w:sz w:val="20"/>
          <w:szCs w:val="20"/>
        </w:rPr>
        <w:t xml:space="preserve"> của Chi đoàn Nhà Xuất bản Tổng hợp Thành phố; </w:t>
      </w:r>
      <w:r w:rsidRPr="005E432C">
        <w:rPr>
          <w:rFonts w:ascii="Times New Roman" w:eastAsia="Times New Roman" w:hAnsi="Times New Roman"/>
          <w:iCs/>
          <w:sz w:val="20"/>
          <w:szCs w:val="20"/>
        </w:rPr>
        <w:t>mô hình</w:t>
      </w:r>
      <w:r w:rsidRPr="005E432C">
        <w:rPr>
          <w:rFonts w:ascii="Times New Roman" w:eastAsia="Times New Roman" w:hAnsi="Times New Roman"/>
          <w:i/>
          <w:sz w:val="20"/>
          <w:szCs w:val="20"/>
        </w:rPr>
        <w:t xml:space="preserve"> “Thư viện điện tử”</w:t>
      </w:r>
      <w:r w:rsidRPr="005E432C">
        <w:rPr>
          <w:rFonts w:ascii="Times New Roman" w:eastAsia="Times New Roman" w:hAnsi="Times New Roman"/>
          <w:sz w:val="20"/>
          <w:szCs w:val="20"/>
        </w:rPr>
        <w:t xml:space="preserve"> của Đoàn Sở Nội vụ; </w:t>
      </w:r>
      <w:r w:rsidRPr="005E432C">
        <w:rPr>
          <w:rFonts w:ascii="Times New Roman" w:hAnsi="Times New Roman"/>
          <w:sz w:val="20"/>
          <w:szCs w:val="20"/>
          <w:lang w:val="sv-SE"/>
        </w:rPr>
        <w:t xml:space="preserve">Ngày hội </w:t>
      </w:r>
      <w:r w:rsidRPr="005E432C">
        <w:rPr>
          <w:rFonts w:ascii="Times New Roman" w:hAnsi="Times New Roman"/>
          <w:i/>
          <w:iCs/>
          <w:sz w:val="20"/>
          <w:szCs w:val="20"/>
          <w:lang w:val="sv-SE"/>
        </w:rPr>
        <w:t>“Bạn trẻ với văn hóa đọc, văn hóa thưởng thức”</w:t>
      </w:r>
      <w:r w:rsidRPr="005E432C">
        <w:rPr>
          <w:rFonts w:ascii="Times New Roman" w:hAnsi="Times New Roman"/>
          <w:sz w:val="20"/>
          <w:szCs w:val="20"/>
          <w:lang w:val="sv-SE"/>
        </w:rPr>
        <w:t xml:space="preserve"> của Cụm hoạt động số 8...</w:t>
      </w:r>
    </w:p>
  </w:footnote>
  <w:footnote w:id="17">
    <w:p w14:paraId="7A1AA487" w14:textId="77777777" w:rsidR="004D6202" w:rsidRPr="005A0200" w:rsidRDefault="004D6202" w:rsidP="004D6202">
      <w:pPr>
        <w:pStyle w:val="FootnoteText"/>
        <w:spacing w:after="0" w:line="240" w:lineRule="auto"/>
        <w:jc w:val="both"/>
        <w:rPr>
          <w:rFonts w:ascii="Times New Roman" w:hAnsi="Times New Roman"/>
          <w:sz w:val="20"/>
          <w:szCs w:val="20"/>
          <w:lang w:val="vi-VN"/>
        </w:rPr>
      </w:pPr>
      <w:r w:rsidRPr="005A0200">
        <w:rPr>
          <w:rStyle w:val="FootnoteReference"/>
          <w:rFonts w:ascii="Times New Roman" w:hAnsi="Times New Roman"/>
          <w:sz w:val="20"/>
          <w:szCs w:val="20"/>
        </w:rPr>
        <w:footnoteRef/>
      </w:r>
      <w:r w:rsidRPr="005A0200">
        <w:rPr>
          <w:rFonts w:ascii="Times New Roman" w:hAnsi="Times New Roman"/>
          <w:sz w:val="20"/>
          <w:szCs w:val="20"/>
        </w:rPr>
        <w:t xml:space="preserve"> </w:t>
      </w:r>
      <w:r w:rsidRPr="005A0200">
        <w:rPr>
          <w:rFonts w:ascii="Times New Roman" w:hAnsi="Times New Roman"/>
          <w:sz w:val="20"/>
          <w:szCs w:val="20"/>
          <w:lang w:val="vi-VN"/>
        </w:rPr>
        <w:t>Thực hiện các bộ sản phẩm tuyên truyền trực tuyến như Mê trô – Mê phố, tuyên truyền văn hoá sử dụng hệ thống đường sắt đô thị</w:t>
      </w:r>
      <w:r w:rsidRPr="005A0200">
        <w:rPr>
          <w:rFonts w:ascii="Times New Roman" w:hAnsi="Times New Roman"/>
          <w:sz w:val="20"/>
          <w:szCs w:val="20"/>
        </w:rPr>
        <w:t>;</w:t>
      </w:r>
      <w:r w:rsidRPr="005A0200">
        <w:rPr>
          <w:rFonts w:ascii="Times New Roman" w:hAnsi="Times New Roman"/>
          <w:sz w:val="20"/>
          <w:szCs w:val="20"/>
          <w:lang w:val="vi-VN"/>
        </w:rPr>
        <w:t xml:space="preserve"> bộ sản phẩm tuyên truyền Nghị định 100/2019/NĐ-CP quy định xử phạt vi phạm hành chính trong lĩnh vực giao thông đường bộ và đường sắt…</w:t>
      </w:r>
    </w:p>
  </w:footnote>
  <w:footnote w:id="18">
    <w:p w14:paraId="1E6E7E5B" w14:textId="77777777" w:rsidR="004D6202" w:rsidRPr="006B1EC4" w:rsidRDefault="004D6202" w:rsidP="004D6202">
      <w:pPr>
        <w:pStyle w:val="FootnoteText"/>
        <w:spacing w:after="0" w:line="240" w:lineRule="auto"/>
        <w:jc w:val="both"/>
        <w:rPr>
          <w:rFonts w:ascii="Times New Roman" w:hAnsi="Times New Roman"/>
          <w:sz w:val="20"/>
          <w:szCs w:val="20"/>
          <w:lang w:val="vi-VN"/>
        </w:rPr>
      </w:pPr>
      <w:r w:rsidRPr="006B1EC4">
        <w:rPr>
          <w:rStyle w:val="FootnoteReference"/>
          <w:rFonts w:ascii="Times New Roman" w:hAnsi="Times New Roman"/>
          <w:sz w:val="20"/>
          <w:szCs w:val="20"/>
        </w:rPr>
        <w:footnoteRef/>
      </w:r>
      <w:r w:rsidRPr="006B1EC4">
        <w:rPr>
          <w:rFonts w:ascii="Times New Roman" w:hAnsi="Times New Roman"/>
          <w:sz w:val="20"/>
          <w:szCs w:val="20"/>
        </w:rPr>
        <w:t xml:space="preserve"> Gồm </w:t>
      </w:r>
      <w:r w:rsidRPr="006B1EC4">
        <w:rPr>
          <w:rFonts w:ascii="Times New Roman" w:hAnsi="Times New Roman"/>
          <w:sz w:val="20"/>
          <w:szCs w:val="20"/>
          <w:lang w:val="vi-VN"/>
        </w:rPr>
        <w:t xml:space="preserve">39 nhà tình nghĩa, nhà tình thương trị; bê tông hoá 27 tuyến đường </w:t>
      </w:r>
      <w:r w:rsidRPr="006B1EC4">
        <w:rPr>
          <w:rFonts w:ascii="Times New Roman" w:hAnsi="Times New Roman"/>
          <w:sz w:val="20"/>
          <w:szCs w:val="20"/>
        </w:rPr>
        <w:t>giao thông nông thôn</w:t>
      </w:r>
      <w:r w:rsidRPr="006B1EC4">
        <w:rPr>
          <w:rFonts w:ascii="Times New Roman" w:hAnsi="Times New Roman"/>
          <w:sz w:val="20"/>
          <w:szCs w:val="20"/>
          <w:lang w:val="vi-VN"/>
        </w:rPr>
        <w:t xml:space="preserve">; 4 tuyến đường chiếu sáng </w:t>
      </w:r>
      <w:r w:rsidRPr="006B1EC4">
        <w:rPr>
          <w:rFonts w:ascii="Times New Roman" w:hAnsi="Times New Roman"/>
          <w:sz w:val="20"/>
          <w:szCs w:val="20"/>
        </w:rPr>
        <w:t>bằng năng lượng mặt trời</w:t>
      </w:r>
      <w:r w:rsidRPr="006B1EC4">
        <w:rPr>
          <w:rFonts w:ascii="Times New Roman" w:hAnsi="Times New Roman"/>
          <w:sz w:val="20"/>
          <w:szCs w:val="20"/>
          <w:lang w:val="vi-VN"/>
        </w:rPr>
        <w:t>; 08 hệ thống lọc nước.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158691"/>
      <w:docPartObj>
        <w:docPartGallery w:val="Page Numbers (Top of Page)"/>
        <w:docPartUnique/>
      </w:docPartObj>
    </w:sdtPr>
    <w:sdtEndPr>
      <w:rPr>
        <w:rFonts w:ascii="Times New Roman" w:hAnsi="Times New Roman" w:cs="Times New Roman"/>
        <w:noProof/>
      </w:rPr>
    </w:sdtEndPr>
    <w:sdtContent>
      <w:p w14:paraId="5AEDD229" w14:textId="6DC5B515" w:rsidR="00AF1789" w:rsidRPr="006D5908" w:rsidRDefault="00AF1789">
        <w:pPr>
          <w:pStyle w:val="Header"/>
          <w:jc w:val="center"/>
          <w:rPr>
            <w:rFonts w:ascii="Times New Roman" w:hAnsi="Times New Roman" w:cs="Times New Roman"/>
          </w:rPr>
        </w:pPr>
        <w:r w:rsidRPr="006D5908">
          <w:rPr>
            <w:rFonts w:ascii="Times New Roman" w:hAnsi="Times New Roman" w:cs="Times New Roman"/>
          </w:rPr>
          <w:fldChar w:fldCharType="begin"/>
        </w:r>
        <w:r w:rsidRPr="006D5908">
          <w:rPr>
            <w:rFonts w:ascii="Times New Roman" w:hAnsi="Times New Roman" w:cs="Times New Roman"/>
          </w:rPr>
          <w:instrText xml:space="preserve"> PAGE   \* MERGEFORMAT </w:instrText>
        </w:r>
        <w:r w:rsidRPr="006D5908">
          <w:rPr>
            <w:rFonts w:ascii="Times New Roman" w:hAnsi="Times New Roman" w:cs="Times New Roman"/>
          </w:rPr>
          <w:fldChar w:fldCharType="separate"/>
        </w:r>
        <w:r w:rsidR="00683B42">
          <w:rPr>
            <w:rFonts w:ascii="Times New Roman" w:hAnsi="Times New Roman" w:cs="Times New Roman"/>
            <w:noProof/>
          </w:rPr>
          <w:t>9</w:t>
        </w:r>
        <w:r w:rsidRPr="006D5908">
          <w:rPr>
            <w:rFonts w:ascii="Times New Roman" w:hAnsi="Times New Roman" w:cs="Times New Roman"/>
            <w:noProof/>
          </w:rPr>
          <w:fldChar w:fldCharType="end"/>
        </w:r>
      </w:p>
    </w:sdtContent>
  </w:sdt>
  <w:p w14:paraId="59B7FEC7" w14:textId="77777777" w:rsidR="00AF1789" w:rsidRDefault="00AF17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E5173"/>
    <w:multiLevelType w:val="hybridMultilevel"/>
    <w:tmpl w:val="F17CEB8E"/>
    <w:lvl w:ilvl="0" w:tplc="09D484B6">
      <w:numFmt w:val="bullet"/>
      <w:lvlText w:val="-"/>
      <w:lvlJc w:val="left"/>
      <w:pPr>
        <w:ind w:left="1440" w:hanging="360"/>
      </w:pPr>
      <w:rPr>
        <w:rFonts w:ascii="Arial" w:eastAsia="Times New Roman" w:hAnsi="Arial" w:cs="Aria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387C19"/>
    <w:multiLevelType w:val="hybridMultilevel"/>
    <w:tmpl w:val="4FE4496C"/>
    <w:lvl w:ilvl="0" w:tplc="D8EC731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E8E1A7A"/>
    <w:multiLevelType w:val="hybridMultilevel"/>
    <w:tmpl w:val="05D86D30"/>
    <w:lvl w:ilvl="0" w:tplc="641AD7F2">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553C34E8"/>
    <w:multiLevelType w:val="hybridMultilevel"/>
    <w:tmpl w:val="D5BACDD2"/>
    <w:lvl w:ilvl="0" w:tplc="594AED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C4046F"/>
    <w:multiLevelType w:val="hybridMultilevel"/>
    <w:tmpl w:val="C2582474"/>
    <w:lvl w:ilvl="0" w:tplc="027489B8">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6AB"/>
    <w:rsid w:val="00013285"/>
    <w:rsid w:val="00030516"/>
    <w:rsid w:val="00035942"/>
    <w:rsid w:val="00045B9F"/>
    <w:rsid w:val="00045C12"/>
    <w:rsid w:val="00061DBC"/>
    <w:rsid w:val="00094D36"/>
    <w:rsid w:val="000B0607"/>
    <w:rsid w:val="000B0B7B"/>
    <w:rsid w:val="000D58B3"/>
    <w:rsid w:val="000F6EB7"/>
    <w:rsid w:val="0014398C"/>
    <w:rsid w:val="001444FA"/>
    <w:rsid w:val="001825D3"/>
    <w:rsid w:val="00182E24"/>
    <w:rsid w:val="001C40C6"/>
    <w:rsid w:val="001D5CB9"/>
    <w:rsid w:val="001D6B57"/>
    <w:rsid w:val="001F1064"/>
    <w:rsid w:val="002078F0"/>
    <w:rsid w:val="002139DF"/>
    <w:rsid w:val="002338E0"/>
    <w:rsid w:val="00240E87"/>
    <w:rsid w:val="00266694"/>
    <w:rsid w:val="002A5267"/>
    <w:rsid w:val="002A6F08"/>
    <w:rsid w:val="002C3025"/>
    <w:rsid w:val="003371CD"/>
    <w:rsid w:val="003570E0"/>
    <w:rsid w:val="00393DB8"/>
    <w:rsid w:val="003B56AB"/>
    <w:rsid w:val="003C2B79"/>
    <w:rsid w:val="003C5CDA"/>
    <w:rsid w:val="00414453"/>
    <w:rsid w:val="004672E7"/>
    <w:rsid w:val="004773F8"/>
    <w:rsid w:val="0047773C"/>
    <w:rsid w:val="00484473"/>
    <w:rsid w:val="00485375"/>
    <w:rsid w:val="004B2986"/>
    <w:rsid w:val="004C4E75"/>
    <w:rsid w:val="004D40FD"/>
    <w:rsid w:val="004D6202"/>
    <w:rsid w:val="004F4C7E"/>
    <w:rsid w:val="004F7068"/>
    <w:rsid w:val="0050216F"/>
    <w:rsid w:val="0052571D"/>
    <w:rsid w:val="00526580"/>
    <w:rsid w:val="00583A9A"/>
    <w:rsid w:val="005A0200"/>
    <w:rsid w:val="005B5EF2"/>
    <w:rsid w:val="005E432C"/>
    <w:rsid w:val="00614C96"/>
    <w:rsid w:val="00653588"/>
    <w:rsid w:val="006623AB"/>
    <w:rsid w:val="00683B42"/>
    <w:rsid w:val="006B1EC4"/>
    <w:rsid w:val="006B2774"/>
    <w:rsid w:val="006B3E56"/>
    <w:rsid w:val="006D5908"/>
    <w:rsid w:val="006E5EE0"/>
    <w:rsid w:val="006F143C"/>
    <w:rsid w:val="00700913"/>
    <w:rsid w:val="00726885"/>
    <w:rsid w:val="00747650"/>
    <w:rsid w:val="00747FA7"/>
    <w:rsid w:val="00770734"/>
    <w:rsid w:val="00773A9D"/>
    <w:rsid w:val="00782CD4"/>
    <w:rsid w:val="007C2354"/>
    <w:rsid w:val="007D6BAC"/>
    <w:rsid w:val="00817F48"/>
    <w:rsid w:val="00840FB8"/>
    <w:rsid w:val="00854F80"/>
    <w:rsid w:val="008732E4"/>
    <w:rsid w:val="008757BE"/>
    <w:rsid w:val="008A1D9C"/>
    <w:rsid w:val="008D31F9"/>
    <w:rsid w:val="008E7B4B"/>
    <w:rsid w:val="008F1BF8"/>
    <w:rsid w:val="00903FF3"/>
    <w:rsid w:val="0093166B"/>
    <w:rsid w:val="0093260B"/>
    <w:rsid w:val="0095755A"/>
    <w:rsid w:val="00977D48"/>
    <w:rsid w:val="00993901"/>
    <w:rsid w:val="009C105F"/>
    <w:rsid w:val="009C4223"/>
    <w:rsid w:val="009E4FD3"/>
    <w:rsid w:val="009E5E9E"/>
    <w:rsid w:val="009E711A"/>
    <w:rsid w:val="00A0646E"/>
    <w:rsid w:val="00A07714"/>
    <w:rsid w:val="00A23E00"/>
    <w:rsid w:val="00A37878"/>
    <w:rsid w:val="00A92A40"/>
    <w:rsid w:val="00AD2849"/>
    <w:rsid w:val="00AF1789"/>
    <w:rsid w:val="00B00AE9"/>
    <w:rsid w:val="00B46829"/>
    <w:rsid w:val="00B74D62"/>
    <w:rsid w:val="00B75F86"/>
    <w:rsid w:val="00B965D9"/>
    <w:rsid w:val="00BE3B72"/>
    <w:rsid w:val="00C17D47"/>
    <w:rsid w:val="00C22B4B"/>
    <w:rsid w:val="00C23B29"/>
    <w:rsid w:val="00C64483"/>
    <w:rsid w:val="00C72E5C"/>
    <w:rsid w:val="00C801DE"/>
    <w:rsid w:val="00C84198"/>
    <w:rsid w:val="00C93CF2"/>
    <w:rsid w:val="00D0257B"/>
    <w:rsid w:val="00D257D9"/>
    <w:rsid w:val="00D32235"/>
    <w:rsid w:val="00D56008"/>
    <w:rsid w:val="00D71872"/>
    <w:rsid w:val="00D85701"/>
    <w:rsid w:val="00D85884"/>
    <w:rsid w:val="00DA068A"/>
    <w:rsid w:val="00DF5C1A"/>
    <w:rsid w:val="00E03B99"/>
    <w:rsid w:val="00E434EE"/>
    <w:rsid w:val="00E44BCF"/>
    <w:rsid w:val="00E569AD"/>
    <w:rsid w:val="00E905D4"/>
    <w:rsid w:val="00E959DA"/>
    <w:rsid w:val="00EC09E5"/>
    <w:rsid w:val="00ED61F6"/>
    <w:rsid w:val="00EF7D07"/>
    <w:rsid w:val="00F51B60"/>
    <w:rsid w:val="00F54AC7"/>
    <w:rsid w:val="00F77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0FF04"/>
  <w15:chartTrackingRefBased/>
  <w15:docId w15:val="{01BCBD8B-4F3F-854A-AB23-8995A039E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82E2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reebirdformviewercomponentsquestionbaserequiredasterisk">
    <w:name w:val="freebirdformviewercomponentsquestionbaserequiredasterisk"/>
    <w:basedOn w:val="DefaultParagraphFont"/>
    <w:rsid w:val="003B56AB"/>
  </w:style>
  <w:style w:type="character" w:customStyle="1" w:styleId="apple-converted-space">
    <w:name w:val="apple-converted-space"/>
    <w:basedOn w:val="DefaultParagraphFont"/>
    <w:rsid w:val="003B56AB"/>
  </w:style>
  <w:style w:type="character" w:styleId="Hyperlink">
    <w:name w:val="Hyperlink"/>
    <w:uiPriority w:val="99"/>
    <w:unhideWhenUsed/>
    <w:rsid w:val="00653588"/>
    <w:rPr>
      <w:color w:val="0563C1"/>
      <w:u w:val="single"/>
    </w:rPr>
  </w:style>
  <w:style w:type="character" w:customStyle="1" w:styleId="text">
    <w:name w:val="text"/>
    <w:basedOn w:val="DefaultParagraphFont"/>
    <w:rsid w:val="00903FF3"/>
  </w:style>
  <w:style w:type="character" w:customStyle="1" w:styleId="card-send-timesendtime">
    <w:name w:val="card-send-time__sendtime"/>
    <w:basedOn w:val="DefaultParagraphFont"/>
    <w:rsid w:val="00903FF3"/>
  </w:style>
  <w:style w:type="paragraph" w:styleId="ListParagraph">
    <w:name w:val="List Paragraph"/>
    <w:basedOn w:val="Normal"/>
    <w:uiPriority w:val="34"/>
    <w:qFormat/>
    <w:rsid w:val="00903FF3"/>
    <w:pPr>
      <w:ind w:left="720"/>
      <w:contextualSpacing/>
    </w:pPr>
  </w:style>
  <w:style w:type="paragraph" w:styleId="BodyText2">
    <w:name w:val="Body Text 2"/>
    <w:basedOn w:val="Normal"/>
    <w:link w:val="BodyText2Char"/>
    <w:unhideWhenUsed/>
    <w:rsid w:val="00045B9F"/>
    <w:pPr>
      <w:spacing w:after="120" w:line="480" w:lineRule="auto"/>
    </w:pPr>
    <w:rPr>
      <w:rFonts w:ascii="UVnTime" w:eastAsia="Times New Roman" w:hAnsi="UVnTime" w:cs="Times New Roman"/>
      <w:sz w:val="26"/>
    </w:rPr>
  </w:style>
  <w:style w:type="character" w:customStyle="1" w:styleId="BodyText2Char">
    <w:name w:val="Body Text 2 Char"/>
    <w:basedOn w:val="DefaultParagraphFont"/>
    <w:link w:val="BodyText2"/>
    <w:rsid w:val="00045B9F"/>
    <w:rPr>
      <w:rFonts w:ascii="UVnTime" w:eastAsia="Times New Roman" w:hAnsi="UVnTime" w:cs="Times New Roman"/>
      <w:sz w:val="26"/>
      <w:lang w:val="en-US"/>
    </w:rPr>
  </w:style>
  <w:style w:type="character" w:styleId="FootnoteReference">
    <w:name w:val="footnote reference"/>
    <w:aliases w:val="Footnote,Footnote Reference 2,Ref,de nota al pie,Footnote text,ftref, BVI fnr,BearingPoint,16 Point,Superscript 6 Point,fr,Footnote Text1,Footnote + Arial,10 pt,Black,Footnote Text11,BVI fnr"/>
    <w:qFormat/>
    <w:rsid w:val="00035942"/>
    <w:rPr>
      <w:vertAlign w:val="superscript"/>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Char Char Char Char Char"/>
    <w:basedOn w:val="Normal"/>
    <w:link w:val="FootnoteTextChar"/>
    <w:uiPriority w:val="99"/>
    <w:qFormat/>
    <w:rsid w:val="00035942"/>
    <w:pPr>
      <w:snapToGrid w:val="0"/>
      <w:spacing w:after="200" w:line="276" w:lineRule="auto"/>
    </w:pPr>
    <w:rPr>
      <w:rFonts w:ascii="Calibri" w:eastAsia="Calibri" w:hAnsi="Calibri" w:cs="Times New Roman"/>
      <w:sz w:val="18"/>
      <w:szCs w:val="18"/>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basedOn w:val="DefaultParagraphFont"/>
    <w:link w:val="FootnoteText"/>
    <w:uiPriority w:val="99"/>
    <w:qFormat/>
    <w:rsid w:val="00035942"/>
    <w:rPr>
      <w:rFonts w:ascii="Calibri" w:eastAsia="Calibri" w:hAnsi="Calibri" w:cs="Times New Roman"/>
      <w:sz w:val="18"/>
      <w:szCs w:val="18"/>
    </w:rPr>
  </w:style>
  <w:style w:type="paragraph" w:styleId="NormalWeb">
    <w:name w:val="Normal (Web)"/>
    <w:basedOn w:val="Normal"/>
    <w:unhideWhenUsed/>
    <w:rsid w:val="0003594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35942"/>
    <w:rPr>
      <w:i/>
      <w:iCs/>
    </w:rPr>
  </w:style>
  <w:style w:type="character" w:customStyle="1" w:styleId="Heading1Char">
    <w:name w:val="Heading 1 Char"/>
    <w:basedOn w:val="DefaultParagraphFont"/>
    <w:link w:val="Heading1"/>
    <w:uiPriority w:val="9"/>
    <w:rsid w:val="00182E24"/>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7D6BAC"/>
    <w:rPr>
      <w:b/>
      <w:bCs/>
    </w:rPr>
  </w:style>
  <w:style w:type="character" w:customStyle="1" w:styleId="textexposedshow">
    <w:name w:val="text_exposed_show"/>
    <w:basedOn w:val="DefaultParagraphFont"/>
    <w:qFormat/>
    <w:rsid w:val="001D6B57"/>
  </w:style>
  <w:style w:type="paragraph" w:styleId="Header">
    <w:name w:val="header"/>
    <w:basedOn w:val="Normal"/>
    <w:link w:val="HeaderChar"/>
    <w:uiPriority w:val="99"/>
    <w:unhideWhenUsed/>
    <w:rsid w:val="00AF1789"/>
    <w:pPr>
      <w:tabs>
        <w:tab w:val="center" w:pos="4680"/>
        <w:tab w:val="right" w:pos="9360"/>
      </w:tabs>
    </w:pPr>
  </w:style>
  <w:style w:type="character" w:customStyle="1" w:styleId="HeaderChar">
    <w:name w:val="Header Char"/>
    <w:basedOn w:val="DefaultParagraphFont"/>
    <w:link w:val="Header"/>
    <w:uiPriority w:val="99"/>
    <w:rsid w:val="00AF1789"/>
  </w:style>
  <w:style w:type="paragraph" w:styleId="Footer">
    <w:name w:val="footer"/>
    <w:basedOn w:val="Normal"/>
    <w:link w:val="FooterChar"/>
    <w:uiPriority w:val="99"/>
    <w:unhideWhenUsed/>
    <w:rsid w:val="00AF1789"/>
    <w:pPr>
      <w:tabs>
        <w:tab w:val="center" w:pos="4680"/>
        <w:tab w:val="right" w:pos="9360"/>
      </w:tabs>
    </w:pPr>
  </w:style>
  <w:style w:type="character" w:customStyle="1" w:styleId="FooterChar">
    <w:name w:val="Footer Char"/>
    <w:basedOn w:val="DefaultParagraphFont"/>
    <w:link w:val="Footer"/>
    <w:uiPriority w:val="99"/>
    <w:rsid w:val="00AF1789"/>
  </w:style>
  <w:style w:type="paragraph" w:styleId="BalloonText">
    <w:name w:val="Balloon Text"/>
    <w:basedOn w:val="Normal"/>
    <w:link w:val="BalloonTextChar"/>
    <w:uiPriority w:val="99"/>
    <w:semiHidden/>
    <w:unhideWhenUsed/>
    <w:rsid w:val="006F14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4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28878">
      <w:bodyDiv w:val="1"/>
      <w:marLeft w:val="0"/>
      <w:marRight w:val="0"/>
      <w:marTop w:val="0"/>
      <w:marBottom w:val="0"/>
      <w:divBdr>
        <w:top w:val="none" w:sz="0" w:space="0" w:color="auto"/>
        <w:left w:val="none" w:sz="0" w:space="0" w:color="auto"/>
        <w:bottom w:val="none" w:sz="0" w:space="0" w:color="auto"/>
        <w:right w:val="none" w:sz="0" w:space="0" w:color="auto"/>
      </w:divBdr>
    </w:div>
    <w:div w:id="207182970">
      <w:bodyDiv w:val="1"/>
      <w:marLeft w:val="0"/>
      <w:marRight w:val="0"/>
      <w:marTop w:val="0"/>
      <w:marBottom w:val="0"/>
      <w:divBdr>
        <w:top w:val="none" w:sz="0" w:space="0" w:color="auto"/>
        <w:left w:val="none" w:sz="0" w:space="0" w:color="auto"/>
        <w:bottom w:val="none" w:sz="0" w:space="0" w:color="auto"/>
        <w:right w:val="none" w:sz="0" w:space="0" w:color="auto"/>
      </w:divBdr>
    </w:div>
    <w:div w:id="229388372">
      <w:bodyDiv w:val="1"/>
      <w:marLeft w:val="0"/>
      <w:marRight w:val="0"/>
      <w:marTop w:val="0"/>
      <w:marBottom w:val="0"/>
      <w:divBdr>
        <w:top w:val="none" w:sz="0" w:space="0" w:color="auto"/>
        <w:left w:val="none" w:sz="0" w:space="0" w:color="auto"/>
        <w:bottom w:val="none" w:sz="0" w:space="0" w:color="auto"/>
        <w:right w:val="none" w:sz="0" w:space="0" w:color="auto"/>
      </w:divBdr>
    </w:div>
    <w:div w:id="379591472">
      <w:bodyDiv w:val="1"/>
      <w:marLeft w:val="0"/>
      <w:marRight w:val="0"/>
      <w:marTop w:val="0"/>
      <w:marBottom w:val="0"/>
      <w:divBdr>
        <w:top w:val="none" w:sz="0" w:space="0" w:color="auto"/>
        <w:left w:val="none" w:sz="0" w:space="0" w:color="auto"/>
        <w:bottom w:val="none" w:sz="0" w:space="0" w:color="auto"/>
        <w:right w:val="none" w:sz="0" w:space="0" w:color="auto"/>
      </w:divBdr>
    </w:div>
    <w:div w:id="489567505">
      <w:bodyDiv w:val="1"/>
      <w:marLeft w:val="0"/>
      <w:marRight w:val="0"/>
      <w:marTop w:val="0"/>
      <w:marBottom w:val="0"/>
      <w:divBdr>
        <w:top w:val="none" w:sz="0" w:space="0" w:color="auto"/>
        <w:left w:val="none" w:sz="0" w:space="0" w:color="auto"/>
        <w:bottom w:val="none" w:sz="0" w:space="0" w:color="auto"/>
        <w:right w:val="none" w:sz="0" w:space="0" w:color="auto"/>
      </w:divBdr>
    </w:div>
    <w:div w:id="521894684">
      <w:bodyDiv w:val="1"/>
      <w:marLeft w:val="0"/>
      <w:marRight w:val="0"/>
      <w:marTop w:val="0"/>
      <w:marBottom w:val="0"/>
      <w:divBdr>
        <w:top w:val="none" w:sz="0" w:space="0" w:color="auto"/>
        <w:left w:val="none" w:sz="0" w:space="0" w:color="auto"/>
        <w:bottom w:val="none" w:sz="0" w:space="0" w:color="auto"/>
        <w:right w:val="none" w:sz="0" w:space="0" w:color="auto"/>
      </w:divBdr>
    </w:div>
    <w:div w:id="584874363">
      <w:bodyDiv w:val="1"/>
      <w:marLeft w:val="0"/>
      <w:marRight w:val="0"/>
      <w:marTop w:val="0"/>
      <w:marBottom w:val="0"/>
      <w:divBdr>
        <w:top w:val="none" w:sz="0" w:space="0" w:color="auto"/>
        <w:left w:val="none" w:sz="0" w:space="0" w:color="auto"/>
        <w:bottom w:val="none" w:sz="0" w:space="0" w:color="auto"/>
        <w:right w:val="none" w:sz="0" w:space="0" w:color="auto"/>
      </w:divBdr>
    </w:div>
    <w:div w:id="598293654">
      <w:bodyDiv w:val="1"/>
      <w:marLeft w:val="0"/>
      <w:marRight w:val="0"/>
      <w:marTop w:val="0"/>
      <w:marBottom w:val="0"/>
      <w:divBdr>
        <w:top w:val="none" w:sz="0" w:space="0" w:color="auto"/>
        <w:left w:val="none" w:sz="0" w:space="0" w:color="auto"/>
        <w:bottom w:val="none" w:sz="0" w:space="0" w:color="auto"/>
        <w:right w:val="none" w:sz="0" w:space="0" w:color="auto"/>
      </w:divBdr>
    </w:div>
    <w:div w:id="616107905">
      <w:bodyDiv w:val="1"/>
      <w:marLeft w:val="0"/>
      <w:marRight w:val="0"/>
      <w:marTop w:val="0"/>
      <w:marBottom w:val="0"/>
      <w:divBdr>
        <w:top w:val="none" w:sz="0" w:space="0" w:color="auto"/>
        <w:left w:val="none" w:sz="0" w:space="0" w:color="auto"/>
        <w:bottom w:val="none" w:sz="0" w:space="0" w:color="auto"/>
        <w:right w:val="none" w:sz="0" w:space="0" w:color="auto"/>
      </w:divBdr>
    </w:div>
    <w:div w:id="754520873">
      <w:bodyDiv w:val="1"/>
      <w:marLeft w:val="0"/>
      <w:marRight w:val="0"/>
      <w:marTop w:val="0"/>
      <w:marBottom w:val="0"/>
      <w:divBdr>
        <w:top w:val="none" w:sz="0" w:space="0" w:color="auto"/>
        <w:left w:val="none" w:sz="0" w:space="0" w:color="auto"/>
        <w:bottom w:val="none" w:sz="0" w:space="0" w:color="auto"/>
        <w:right w:val="none" w:sz="0" w:space="0" w:color="auto"/>
      </w:divBdr>
    </w:div>
    <w:div w:id="776406492">
      <w:bodyDiv w:val="1"/>
      <w:marLeft w:val="0"/>
      <w:marRight w:val="0"/>
      <w:marTop w:val="0"/>
      <w:marBottom w:val="0"/>
      <w:divBdr>
        <w:top w:val="none" w:sz="0" w:space="0" w:color="auto"/>
        <w:left w:val="none" w:sz="0" w:space="0" w:color="auto"/>
        <w:bottom w:val="none" w:sz="0" w:space="0" w:color="auto"/>
        <w:right w:val="none" w:sz="0" w:space="0" w:color="auto"/>
      </w:divBdr>
    </w:div>
    <w:div w:id="838345428">
      <w:bodyDiv w:val="1"/>
      <w:marLeft w:val="0"/>
      <w:marRight w:val="0"/>
      <w:marTop w:val="0"/>
      <w:marBottom w:val="0"/>
      <w:divBdr>
        <w:top w:val="none" w:sz="0" w:space="0" w:color="auto"/>
        <w:left w:val="none" w:sz="0" w:space="0" w:color="auto"/>
        <w:bottom w:val="none" w:sz="0" w:space="0" w:color="auto"/>
        <w:right w:val="none" w:sz="0" w:space="0" w:color="auto"/>
      </w:divBdr>
    </w:div>
    <w:div w:id="842087605">
      <w:bodyDiv w:val="1"/>
      <w:marLeft w:val="0"/>
      <w:marRight w:val="0"/>
      <w:marTop w:val="0"/>
      <w:marBottom w:val="0"/>
      <w:divBdr>
        <w:top w:val="none" w:sz="0" w:space="0" w:color="auto"/>
        <w:left w:val="none" w:sz="0" w:space="0" w:color="auto"/>
        <w:bottom w:val="none" w:sz="0" w:space="0" w:color="auto"/>
        <w:right w:val="none" w:sz="0" w:space="0" w:color="auto"/>
      </w:divBdr>
    </w:div>
    <w:div w:id="931621885">
      <w:bodyDiv w:val="1"/>
      <w:marLeft w:val="0"/>
      <w:marRight w:val="0"/>
      <w:marTop w:val="0"/>
      <w:marBottom w:val="0"/>
      <w:divBdr>
        <w:top w:val="none" w:sz="0" w:space="0" w:color="auto"/>
        <w:left w:val="none" w:sz="0" w:space="0" w:color="auto"/>
        <w:bottom w:val="none" w:sz="0" w:space="0" w:color="auto"/>
        <w:right w:val="none" w:sz="0" w:space="0" w:color="auto"/>
      </w:divBdr>
    </w:div>
    <w:div w:id="971403890">
      <w:bodyDiv w:val="1"/>
      <w:marLeft w:val="0"/>
      <w:marRight w:val="0"/>
      <w:marTop w:val="0"/>
      <w:marBottom w:val="0"/>
      <w:divBdr>
        <w:top w:val="none" w:sz="0" w:space="0" w:color="auto"/>
        <w:left w:val="none" w:sz="0" w:space="0" w:color="auto"/>
        <w:bottom w:val="none" w:sz="0" w:space="0" w:color="auto"/>
        <w:right w:val="none" w:sz="0" w:space="0" w:color="auto"/>
      </w:divBdr>
    </w:div>
    <w:div w:id="1011565248">
      <w:bodyDiv w:val="1"/>
      <w:marLeft w:val="0"/>
      <w:marRight w:val="0"/>
      <w:marTop w:val="0"/>
      <w:marBottom w:val="0"/>
      <w:divBdr>
        <w:top w:val="none" w:sz="0" w:space="0" w:color="auto"/>
        <w:left w:val="none" w:sz="0" w:space="0" w:color="auto"/>
        <w:bottom w:val="none" w:sz="0" w:space="0" w:color="auto"/>
        <w:right w:val="none" w:sz="0" w:space="0" w:color="auto"/>
      </w:divBdr>
      <w:divsChild>
        <w:div w:id="104202678">
          <w:marLeft w:val="240"/>
          <w:marRight w:val="240"/>
          <w:marTop w:val="0"/>
          <w:marBottom w:val="105"/>
          <w:divBdr>
            <w:top w:val="none" w:sz="0" w:space="0" w:color="auto"/>
            <w:left w:val="none" w:sz="0" w:space="0" w:color="auto"/>
            <w:bottom w:val="none" w:sz="0" w:space="0" w:color="auto"/>
            <w:right w:val="none" w:sz="0" w:space="0" w:color="auto"/>
          </w:divBdr>
          <w:divsChild>
            <w:div w:id="1706297912">
              <w:marLeft w:val="150"/>
              <w:marRight w:val="0"/>
              <w:marTop w:val="0"/>
              <w:marBottom w:val="0"/>
              <w:divBdr>
                <w:top w:val="none" w:sz="0" w:space="0" w:color="auto"/>
                <w:left w:val="none" w:sz="0" w:space="0" w:color="auto"/>
                <w:bottom w:val="none" w:sz="0" w:space="0" w:color="auto"/>
                <w:right w:val="none" w:sz="0" w:space="0" w:color="auto"/>
              </w:divBdr>
              <w:divsChild>
                <w:div w:id="722602818">
                  <w:marLeft w:val="0"/>
                  <w:marRight w:val="0"/>
                  <w:marTop w:val="0"/>
                  <w:marBottom w:val="0"/>
                  <w:divBdr>
                    <w:top w:val="none" w:sz="0" w:space="0" w:color="auto"/>
                    <w:left w:val="none" w:sz="0" w:space="0" w:color="auto"/>
                    <w:bottom w:val="none" w:sz="0" w:space="0" w:color="auto"/>
                    <w:right w:val="none" w:sz="0" w:space="0" w:color="auto"/>
                  </w:divBdr>
                  <w:divsChild>
                    <w:div w:id="1017854417">
                      <w:marLeft w:val="0"/>
                      <w:marRight w:val="0"/>
                      <w:marTop w:val="0"/>
                      <w:marBottom w:val="0"/>
                      <w:divBdr>
                        <w:top w:val="none" w:sz="0" w:space="0" w:color="auto"/>
                        <w:left w:val="none" w:sz="0" w:space="0" w:color="auto"/>
                        <w:bottom w:val="none" w:sz="0" w:space="0" w:color="auto"/>
                        <w:right w:val="none" w:sz="0" w:space="0" w:color="auto"/>
                      </w:divBdr>
                      <w:divsChild>
                        <w:div w:id="1814911998">
                          <w:marLeft w:val="0"/>
                          <w:marRight w:val="0"/>
                          <w:marTop w:val="0"/>
                          <w:marBottom w:val="60"/>
                          <w:divBdr>
                            <w:top w:val="none" w:sz="0" w:space="0" w:color="auto"/>
                            <w:left w:val="none" w:sz="0" w:space="0" w:color="auto"/>
                            <w:bottom w:val="none" w:sz="0" w:space="0" w:color="auto"/>
                            <w:right w:val="none" w:sz="0" w:space="0" w:color="auto"/>
                          </w:divBdr>
                          <w:divsChild>
                            <w:div w:id="95759740">
                              <w:marLeft w:val="0"/>
                              <w:marRight w:val="0"/>
                              <w:marTop w:val="0"/>
                              <w:marBottom w:val="0"/>
                              <w:divBdr>
                                <w:top w:val="none" w:sz="0" w:space="0" w:color="auto"/>
                                <w:left w:val="none" w:sz="0" w:space="0" w:color="auto"/>
                                <w:bottom w:val="none" w:sz="0" w:space="0" w:color="auto"/>
                                <w:right w:val="none" w:sz="0" w:space="0" w:color="auto"/>
                              </w:divBdr>
                            </w:div>
                            <w:div w:id="3647969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456000">
          <w:marLeft w:val="225"/>
          <w:marRight w:val="225"/>
          <w:marTop w:val="0"/>
          <w:marBottom w:val="105"/>
          <w:divBdr>
            <w:top w:val="none" w:sz="0" w:space="0" w:color="auto"/>
            <w:left w:val="none" w:sz="0" w:space="0" w:color="auto"/>
            <w:bottom w:val="none" w:sz="0" w:space="0" w:color="auto"/>
            <w:right w:val="none" w:sz="0" w:space="0" w:color="auto"/>
          </w:divBdr>
        </w:div>
      </w:divsChild>
    </w:div>
    <w:div w:id="1051266594">
      <w:bodyDiv w:val="1"/>
      <w:marLeft w:val="0"/>
      <w:marRight w:val="0"/>
      <w:marTop w:val="0"/>
      <w:marBottom w:val="0"/>
      <w:divBdr>
        <w:top w:val="none" w:sz="0" w:space="0" w:color="auto"/>
        <w:left w:val="none" w:sz="0" w:space="0" w:color="auto"/>
        <w:bottom w:val="none" w:sz="0" w:space="0" w:color="auto"/>
        <w:right w:val="none" w:sz="0" w:space="0" w:color="auto"/>
      </w:divBdr>
    </w:div>
    <w:div w:id="1176457217">
      <w:bodyDiv w:val="1"/>
      <w:marLeft w:val="0"/>
      <w:marRight w:val="0"/>
      <w:marTop w:val="0"/>
      <w:marBottom w:val="0"/>
      <w:divBdr>
        <w:top w:val="none" w:sz="0" w:space="0" w:color="auto"/>
        <w:left w:val="none" w:sz="0" w:space="0" w:color="auto"/>
        <w:bottom w:val="none" w:sz="0" w:space="0" w:color="auto"/>
        <w:right w:val="none" w:sz="0" w:space="0" w:color="auto"/>
      </w:divBdr>
    </w:div>
    <w:div w:id="1208685006">
      <w:bodyDiv w:val="1"/>
      <w:marLeft w:val="0"/>
      <w:marRight w:val="0"/>
      <w:marTop w:val="0"/>
      <w:marBottom w:val="0"/>
      <w:divBdr>
        <w:top w:val="none" w:sz="0" w:space="0" w:color="auto"/>
        <w:left w:val="none" w:sz="0" w:space="0" w:color="auto"/>
        <w:bottom w:val="none" w:sz="0" w:space="0" w:color="auto"/>
        <w:right w:val="none" w:sz="0" w:space="0" w:color="auto"/>
      </w:divBdr>
    </w:div>
    <w:div w:id="1325426641">
      <w:bodyDiv w:val="1"/>
      <w:marLeft w:val="0"/>
      <w:marRight w:val="0"/>
      <w:marTop w:val="0"/>
      <w:marBottom w:val="0"/>
      <w:divBdr>
        <w:top w:val="none" w:sz="0" w:space="0" w:color="auto"/>
        <w:left w:val="none" w:sz="0" w:space="0" w:color="auto"/>
        <w:bottom w:val="none" w:sz="0" w:space="0" w:color="auto"/>
        <w:right w:val="none" w:sz="0" w:space="0" w:color="auto"/>
      </w:divBdr>
    </w:div>
    <w:div w:id="1361013593">
      <w:bodyDiv w:val="1"/>
      <w:marLeft w:val="0"/>
      <w:marRight w:val="0"/>
      <w:marTop w:val="0"/>
      <w:marBottom w:val="0"/>
      <w:divBdr>
        <w:top w:val="none" w:sz="0" w:space="0" w:color="auto"/>
        <w:left w:val="none" w:sz="0" w:space="0" w:color="auto"/>
        <w:bottom w:val="none" w:sz="0" w:space="0" w:color="auto"/>
        <w:right w:val="none" w:sz="0" w:space="0" w:color="auto"/>
      </w:divBdr>
    </w:div>
    <w:div w:id="1426878036">
      <w:bodyDiv w:val="1"/>
      <w:marLeft w:val="0"/>
      <w:marRight w:val="0"/>
      <w:marTop w:val="0"/>
      <w:marBottom w:val="0"/>
      <w:divBdr>
        <w:top w:val="none" w:sz="0" w:space="0" w:color="auto"/>
        <w:left w:val="none" w:sz="0" w:space="0" w:color="auto"/>
        <w:bottom w:val="none" w:sz="0" w:space="0" w:color="auto"/>
        <w:right w:val="none" w:sz="0" w:space="0" w:color="auto"/>
      </w:divBdr>
    </w:div>
    <w:div w:id="1436362951">
      <w:bodyDiv w:val="1"/>
      <w:marLeft w:val="0"/>
      <w:marRight w:val="0"/>
      <w:marTop w:val="0"/>
      <w:marBottom w:val="0"/>
      <w:divBdr>
        <w:top w:val="none" w:sz="0" w:space="0" w:color="auto"/>
        <w:left w:val="none" w:sz="0" w:space="0" w:color="auto"/>
        <w:bottom w:val="none" w:sz="0" w:space="0" w:color="auto"/>
        <w:right w:val="none" w:sz="0" w:space="0" w:color="auto"/>
      </w:divBdr>
    </w:div>
    <w:div w:id="1439570306">
      <w:bodyDiv w:val="1"/>
      <w:marLeft w:val="0"/>
      <w:marRight w:val="0"/>
      <w:marTop w:val="0"/>
      <w:marBottom w:val="0"/>
      <w:divBdr>
        <w:top w:val="none" w:sz="0" w:space="0" w:color="auto"/>
        <w:left w:val="none" w:sz="0" w:space="0" w:color="auto"/>
        <w:bottom w:val="none" w:sz="0" w:space="0" w:color="auto"/>
        <w:right w:val="none" w:sz="0" w:space="0" w:color="auto"/>
      </w:divBdr>
    </w:div>
    <w:div w:id="1461460088">
      <w:bodyDiv w:val="1"/>
      <w:marLeft w:val="0"/>
      <w:marRight w:val="0"/>
      <w:marTop w:val="0"/>
      <w:marBottom w:val="0"/>
      <w:divBdr>
        <w:top w:val="none" w:sz="0" w:space="0" w:color="auto"/>
        <w:left w:val="none" w:sz="0" w:space="0" w:color="auto"/>
        <w:bottom w:val="none" w:sz="0" w:space="0" w:color="auto"/>
        <w:right w:val="none" w:sz="0" w:space="0" w:color="auto"/>
      </w:divBdr>
    </w:div>
    <w:div w:id="1488860687">
      <w:bodyDiv w:val="1"/>
      <w:marLeft w:val="0"/>
      <w:marRight w:val="0"/>
      <w:marTop w:val="0"/>
      <w:marBottom w:val="0"/>
      <w:divBdr>
        <w:top w:val="none" w:sz="0" w:space="0" w:color="auto"/>
        <w:left w:val="none" w:sz="0" w:space="0" w:color="auto"/>
        <w:bottom w:val="none" w:sz="0" w:space="0" w:color="auto"/>
        <w:right w:val="none" w:sz="0" w:space="0" w:color="auto"/>
      </w:divBdr>
    </w:div>
    <w:div w:id="1551265648">
      <w:bodyDiv w:val="1"/>
      <w:marLeft w:val="0"/>
      <w:marRight w:val="0"/>
      <w:marTop w:val="0"/>
      <w:marBottom w:val="0"/>
      <w:divBdr>
        <w:top w:val="none" w:sz="0" w:space="0" w:color="auto"/>
        <w:left w:val="none" w:sz="0" w:space="0" w:color="auto"/>
        <w:bottom w:val="none" w:sz="0" w:space="0" w:color="auto"/>
        <w:right w:val="none" w:sz="0" w:space="0" w:color="auto"/>
      </w:divBdr>
    </w:div>
    <w:div w:id="1565723210">
      <w:bodyDiv w:val="1"/>
      <w:marLeft w:val="0"/>
      <w:marRight w:val="0"/>
      <w:marTop w:val="0"/>
      <w:marBottom w:val="0"/>
      <w:divBdr>
        <w:top w:val="none" w:sz="0" w:space="0" w:color="auto"/>
        <w:left w:val="none" w:sz="0" w:space="0" w:color="auto"/>
        <w:bottom w:val="none" w:sz="0" w:space="0" w:color="auto"/>
        <w:right w:val="none" w:sz="0" w:space="0" w:color="auto"/>
      </w:divBdr>
    </w:div>
    <w:div w:id="1579435627">
      <w:bodyDiv w:val="1"/>
      <w:marLeft w:val="0"/>
      <w:marRight w:val="0"/>
      <w:marTop w:val="0"/>
      <w:marBottom w:val="0"/>
      <w:divBdr>
        <w:top w:val="none" w:sz="0" w:space="0" w:color="auto"/>
        <w:left w:val="none" w:sz="0" w:space="0" w:color="auto"/>
        <w:bottom w:val="none" w:sz="0" w:space="0" w:color="auto"/>
        <w:right w:val="none" w:sz="0" w:space="0" w:color="auto"/>
      </w:divBdr>
    </w:div>
    <w:div w:id="1671830555">
      <w:bodyDiv w:val="1"/>
      <w:marLeft w:val="0"/>
      <w:marRight w:val="0"/>
      <w:marTop w:val="0"/>
      <w:marBottom w:val="0"/>
      <w:divBdr>
        <w:top w:val="none" w:sz="0" w:space="0" w:color="auto"/>
        <w:left w:val="none" w:sz="0" w:space="0" w:color="auto"/>
        <w:bottom w:val="none" w:sz="0" w:space="0" w:color="auto"/>
        <w:right w:val="none" w:sz="0" w:space="0" w:color="auto"/>
      </w:divBdr>
    </w:div>
    <w:div w:id="1740520767">
      <w:bodyDiv w:val="1"/>
      <w:marLeft w:val="0"/>
      <w:marRight w:val="0"/>
      <w:marTop w:val="0"/>
      <w:marBottom w:val="0"/>
      <w:divBdr>
        <w:top w:val="none" w:sz="0" w:space="0" w:color="auto"/>
        <w:left w:val="none" w:sz="0" w:space="0" w:color="auto"/>
        <w:bottom w:val="none" w:sz="0" w:space="0" w:color="auto"/>
        <w:right w:val="none" w:sz="0" w:space="0" w:color="auto"/>
      </w:divBdr>
    </w:div>
    <w:div w:id="1832603116">
      <w:bodyDiv w:val="1"/>
      <w:marLeft w:val="0"/>
      <w:marRight w:val="0"/>
      <w:marTop w:val="0"/>
      <w:marBottom w:val="0"/>
      <w:divBdr>
        <w:top w:val="none" w:sz="0" w:space="0" w:color="auto"/>
        <w:left w:val="none" w:sz="0" w:space="0" w:color="auto"/>
        <w:bottom w:val="none" w:sz="0" w:space="0" w:color="auto"/>
        <w:right w:val="none" w:sz="0" w:space="0" w:color="auto"/>
      </w:divBdr>
    </w:div>
    <w:div w:id="1853838152">
      <w:bodyDiv w:val="1"/>
      <w:marLeft w:val="0"/>
      <w:marRight w:val="0"/>
      <w:marTop w:val="0"/>
      <w:marBottom w:val="0"/>
      <w:divBdr>
        <w:top w:val="none" w:sz="0" w:space="0" w:color="auto"/>
        <w:left w:val="none" w:sz="0" w:space="0" w:color="auto"/>
        <w:bottom w:val="none" w:sz="0" w:space="0" w:color="auto"/>
        <w:right w:val="none" w:sz="0" w:space="0" w:color="auto"/>
      </w:divBdr>
    </w:div>
    <w:div w:id="1936740843">
      <w:bodyDiv w:val="1"/>
      <w:marLeft w:val="0"/>
      <w:marRight w:val="0"/>
      <w:marTop w:val="0"/>
      <w:marBottom w:val="0"/>
      <w:divBdr>
        <w:top w:val="none" w:sz="0" w:space="0" w:color="auto"/>
        <w:left w:val="none" w:sz="0" w:space="0" w:color="auto"/>
        <w:bottom w:val="none" w:sz="0" w:space="0" w:color="auto"/>
        <w:right w:val="none" w:sz="0" w:space="0" w:color="auto"/>
      </w:divBdr>
    </w:div>
    <w:div w:id="2030371992">
      <w:bodyDiv w:val="1"/>
      <w:marLeft w:val="0"/>
      <w:marRight w:val="0"/>
      <w:marTop w:val="0"/>
      <w:marBottom w:val="0"/>
      <w:divBdr>
        <w:top w:val="none" w:sz="0" w:space="0" w:color="auto"/>
        <w:left w:val="none" w:sz="0" w:space="0" w:color="auto"/>
        <w:bottom w:val="none" w:sz="0" w:space="0" w:color="auto"/>
        <w:right w:val="none" w:sz="0" w:space="0" w:color="auto"/>
      </w:divBdr>
    </w:div>
    <w:div w:id="2123647741">
      <w:bodyDiv w:val="1"/>
      <w:marLeft w:val="0"/>
      <w:marRight w:val="0"/>
      <w:marTop w:val="0"/>
      <w:marBottom w:val="0"/>
      <w:divBdr>
        <w:top w:val="none" w:sz="0" w:space="0" w:color="auto"/>
        <w:left w:val="none" w:sz="0" w:space="0" w:color="auto"/>
        <w:bottom w:val="none" w:sz="0" w:space="0" w:color="auto"/>
        <w:right w:val="none" w:sz="0" w:space="0" w:color="auto"/>
      </w:divBdr>
    </w:div>
    <w:div w:id="2139755125">
      <w:bodyDiv w:val="1"/>
      <w:marLeft w:val="0"/>
      <w:marRight w:val="0"/>
      <w:marTop w:val="0"/>
      <w:marBottom w:val="0"/>
      <w:divBdr>
        <w:top w:val="none" w:sz="0" w:space="0" w:color="auto"/>
        <w:left w:val="none" w:sz="0" w:space="0" w:color="auto"/>
        <w:bottom w:val="none" w:sz="0" w:space="0" w:color="auto"/>
        <w:right w:val="none" w:sz="0" w:space="0" w:color="auto"/>
      </w:divBdr>
    </w:div>
    <w:div w:id="214600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407</TotalTime>
  <Pages>9</Pages>
  <Words>2850</Words>
  <Characters>16249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 Nguyễn</dc:creator>
  <cp:keywords/>
  <dc:description/>
  <cp:lastModifiedBy>Microsoft account</cp:lastModifiedBy>
  <cp:revision>28</cp:revision>
  <cp:lastPrinted>2022-04-28T08:54:00Z</cp:lastPrinted>
  <dcterms:created xsi:type="dcterms:W3CDTF">2022-04-25T02:25:00Z</dcterms:created>
  <dcterms:modified xsi:type="dcterms:W3CDTF">2022-04-28T08:55:00Z</dcterms:modified>
</cp:coreProperties>
</file>