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46" w:type="dxa"/>
        <w:jc w:val="center"/>
        <w:tblLayout w:type="fixed"/>
        <w:tblLook w:val="0000" w:firstRow="0" w:lastRow="0" w:firstColumn="0" w:lastColumn="0" w:noHBand="0" w:noVBand="0"/>
      </w:tblPr>
      <w:tblGrid>
        <w:gridCol w:w="5387"/>
        <w:gridCol w:w="4659"/>
      </w:tblGrid>
      <w:tr w:rsidR="001E0E40" w:rsidTr="005524FE">
        <w:trPr>
          <w:trHeight w:val="1265"/>
          <w:jc w:val="center"/>
        </w:trPr>
        <w:tc>
          <w:tcPr>
            <w:tcW w:w="5387" w:type="dxa"/>
          </w:tcPr>
          <w:p w:rsidR="001E0E40" w:rsidRDefault="00733493">
            <w:pPr>
              <w:spacing w:after="0" w:line="240" w:lineRule="auto"/>
              <w:ind w:left="1" w:right="-11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THÀNH ĐOÀN TP. HỒ CHÍ MINH</w:t>
            </w:r>
          </w:p>
          <w:p w:rsidR="001E0E40" w:rsidRDefault="00733493" w:rsidP="00142AA9">
            <w:pPr>
              <w:tabs>
                <w:tab w:val="center" w:pos="2694"/>
              </w:tabs>
              <w:spacing w:after="0" w:line="240" w:lineRule="auto"/>
              <w:ind w:leftChars="2" w:left="4" w:right="-111" w:firstLineChars="0" w:firstLine="0"/>
              <w:rPr>
                <w:rFonts w:ascii="Times New Roman" w:eastAsia="Times New Roman" w:hAnsi="Times New Roman" w:cs="Times New Roman"/>
                <w:sz w:val="26"/>
                <w:szCs w:val="26"/>
              </w:rPr>
            </w:pPr>
            <w:r>
              <w:rPr>
                <w:rFonts w:ascii="Times New Roman" w:eastAsia="Times New Roman" w:hAnsi="Times New Roman" w:cs="Times New Roman"/>
                <w:b/>
                <w:sz w:val="26"/>
                <w:szCs w:val="26"/>
              </w:rPr>
              <w:t>BCH ĐOÀN KHỐI DÂN - CHÍNH - ĐẢNG TP</w:t>
            </w:r>
          </w:p>
          <w:p w:rsidR="001E0E40" w:rsidRDefault="00733493">
            <w:pPr>
              <w:tabs>
                <w:tab w:val="center" w:pos="2694"/>
                <w:tab w:val="left" w:pos="4820"/>
                <w:tab w:val="right" w:pos="14560"/>
              </w:tabs>
              <w:spacing w:after="0" w:line="240" w:lineRule="auto"/>
              <w:ind w:left="1" w:right="-11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w:t>
            </w:r>
          </w:p>
          <w:p w:rsidR="001E0E40" w:rsidRDefault="00733493">
            <w:pPr>
              <w:spacing w:after="0" w:line="240" w:lineRule="auto"/>
              <w:ind w:left="1" w:right="-11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FA79AA">
              <w:rPr>
                <w:rFonts w:ascii="Times New Roman" w:eastAsia="Times New Roman" w:hAnsi="Times New Roman" w:cs="Times New Roman"/>
                <w:sz w:val="26"/>
                <w:szCs w:val="26"/>
              </w:rPr>
              <w:t>23</w:t>
            </w:r>
            <w:r>
              <w:rPr>
                <w:rFonts w:ascii="Times New Roman" w:eastAsia="Times New Roman" w:hAnsi="Times New Roman" w:cs="Times New Roman"/>
                <w:sz w:val="26"/>
                <w:szCs w:val="26"/>
              </w:rPr>
              <w:t>-KH/ĐTN</w:t>
            </w:r>
          </w:p>
          <w:p w:rsidR="005524FE" w:rsidRPr="005524FE" w:rsidRDefault="005524FE">
            <w:pPr>
              <w:spacing w:after="0" w:line="240" w:lineRule="auto"/>
              <w:ind w:left="0" w:right="-111" w:hanging="2"/>
              <w:jc w:val="center"/>
              <w:rPr>
                <w:rFonts w:ascii="Times New Roman" w:eastAsia="Times New Roman" w:hAnsi="Times New Roman" w:cs="Times New Roman"/>
                <w:b/>
                <w:i/>
              </w:rPr>
            </w:pPr>
          </w:p>
        </w:tc>
        <w:tc>
          <w:tcPr>
            <w:tcW w:w="4659" w:type="dxa"/>
          </w:tcPr>
          <w:p w:rsidR="001E0E40" w:rsidRDefault="00733493">
            <w:pPr>
              <w:tabs>
                <w:tab w:val="center" w:pos="-2990"/>
                <w:tab w:val="center" w:pos="7920"/>
              </w:tabs>
              <w:spacing w:after="0" w:line="240" w:lineRule="auto"/>
              <w:ind w:left="1" w:hanging="3"/>
              <w:jc w:val="right"/>
              <w:rPr>
                <w:rFonts w:ascii="Times New Roman" w:eastAsia="Times New Roman" w:hAnsi="Times New Roman" w:cs="Times New Roman"/>
                <w:sz w:val="30"/>
                <w:szCs w:val="30"/>
              </w:rPr>
            </w:pPr>
            <w:r>
              <w:rPr>
                <w:rFonts w:ascii="Times New Roman" w:eastAsia="Times New Roman" w:hAnsi="Times New Roman" w:cs="Times New Roman"/>
                <w:b/>
                <w:sz w:val="30"/>
                <w:szCs w:val="30"/>
                <w:u w:val="single"/>
              </w:rPr>
              <w:t>ĐOÀN TNCS HỒ CHÍ MINH</w:t>
            </w:r>
          </w:p>
          <w:p w:rsidR="001E0E40" w:rsidRDefault="001E0E40">
            <w:pPr>
              <w:tabs>
                <w:tab w:val="center" w:pos="2694"/>
              </w:tabs>
              <w:spacing w:after="0" w:line="240" w:lineRule="auto"/>
              <w:ind w:left="0" w:hanging="2"/>
              <w:jc w:val="right"/>
              <w:rPr>
                <w:rFonts w:ascii="Times New Roman" w:eastAsia="Times New Roman" w:hAnsi="Times New Roman" w:cs="Times New Roman"/>
              </w:rPr>
            </w:pPr>
          </w:p>
          <w:p w:rsidR="001E0E40" w:rsidRDefault="001E0E40">
            <w:pPr>
              <w:spacing w:after="0" w:line="240" w:lineRule="auto"/>
              <w:ind w:left="0" w:hanging="2"/>
              <w:jc w:val="right"/>
              <w:rPr>
                <w:rFonts w:ascii="Times New Roman" w:eastAsia="Times New Roman" w:hAnsi="Times New Roman" w:cs="Times New Roman"/>
                <w:sz w:val="24"/>
                <w:szCs w:val="24"/>
              </w:rPr>
            </w:pPr>
          </w:p>
          <w:p w:rsidR="001E0E40" w:rsidRDefault="00733493" w:rsidP="00FA79AA">
            <w:pPr>
              <w:tabs>
                <w:tab w:val="center" w:pos="2694"/>
              </w:tabs>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i/>
                <w:sz w:val="24"/>
                <w:szCs w:val="24"/>
              </w:rPr>
              <w:t xml:space="preserve">TP. Hồ Chí Minh, ngày </w:t>
            </w:r>
            <w:r w:rsidR="00FA79AA">
              <w:rPr>
                <w:rFonts w:ascii="Times New Roman" w:eastAsia="Times New Roman" w:hAnsi="Times New Roman" w:cs="Times New Roman"/>
                <w:i/>
                <w:sz w:val="24"/>
                <w:szCs w:val="24"/>
              </w:rPr>
              <w:t>07</w:t>
            </w:r>
            <w:r>
              <w:rPr>
                <w:rFonts w:ascii="Times New Roman" w:eastAsia="Times New Roman" w:hAnsi="Times New Roman" w:cs="Times New Roman"/>
                <w:i/>
                <w:sz w:val="24"/>
                <w:szCs w:val="24"/>
              </w:rPr>
              <w:t xml:space="preserve"> tháng </w:t>
            </w:r>
            <w:r w:rsidR="00087F21">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 xml:space="preserve"> năm 2022</w:t>
            </w:r>
          </w:p>
        </w:tc>
      </w:tr>
    </w:tbl>
    <w:p w:rsidR="001E0E40" w:rsidRDefault="00733493" w:rsidP="00087F21">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KẾ HOẠCH</w:t>
      </w:r>
    </w:p>
    <w:p w:rsidR="00087F21" w:rsidRDefault="00087F21" w:rsidP="00087F21">
      <w:pPr>
        <w:spacing w:after="0" w:line="240" w:lineRule="auto"/>
        <w:ind w:left="1" w:hanging="3"/>
        <w:jc w:val="center"/>
        <w:rPr>
          <w:rFonts w:ascii="Times New Roman" w:eastAsia="Times New Roman" w:hAnsi="Times New Roman" w:cs="Times New Roman"/>
          <w:b/>
          <w:sz w:val="28"/>
          <w:szCs w:val="28"/>
        </w:rPr>
      </w:pPr>
      <w:r w:rsidRPr="00087F21">
        <w:rPr>
          <w:rFonts w:ascii="Times New Roman" w:eastAsia="Times New Roman" w:hAnsi="Times New Roman" w:cs="Times New Roman"/>
          <w:b/>
          <w:sz w:val="28"/>
          <w:szCs w:val="28"/>
        </w:rPr>
        <w:t xml:space="preserve">Tổ chức các hoạt động kỷ niệm 92 năm ngày Truyền thống công tác </w:t>
      </w:r>
    </w:p>
    <w:p w:rsidR="00087F21" w:rsidRDefault="00087F21" w:rsidP="00087F21">
      <w:pPr>
        <w:spacing w:after="0" w:line="240" w:lineRule="auto"/>
        <w:ind w:left="1" w:hanging="3"/>
        <w:jc w:val="center"/>
        <w:rPr>
          <w:rFonts w:ascii="Times New Roman" w:eastAsia="Times New Roman" w:hAnsi="Times New Roman" w:cs="Times New Roman"/>
          <w:b/>
          <w:sz w:val="28"/>
          <w:szCs w:val="28"/>
        </w:rPr>
      </w:pPr>
      <w:r w:rsidRPr="00087F21">
        <w:rPr>
          <w:rFonts w:ascii="Times New Roman" w:eastAsia="Times New Roman" w:hAnsi="Times New Roman" w:cs="Times New Roman"/>
          <w:b/>
          <w:sz w:val="28"/>
          <w:szCs w:val="28"/>
        </w:rPr>
        <w:t xml:space="preserve">dân vận của Đảng (15/10/1930 - 15/10/2022) và 41 năm Ngày thành lập </w:t>
      </w:r>
    </w:p>
    <w:p w:rsidR="001E0E40" w:rsidRPr="00087F21" w:rsidRDefault="00087F21" w:rsidP="00087F21">
      <w:pPr>
        <w:spacing w:after="0" w:line="240" w:lineRule="auto"/>
        <w:ind w:left="1" w:hanging="3"/>
        <w:jc w:val="center"/>
        <w:rPr>
          <w:rFonts w:ascii="Times New Roman" w:eastAsia="Times New Roman" w:hAnsi="Times New Roman" w:cs="Times New Roman"/>
          <w:b/>
          <w:sz w:val="28"/>
          <w:szCs w:val="28"/>
        </w:rPr>
      </w:pPr>
      <w:r w:rsidRPr="00087F21">
        <w:rPr>
          <w:rFonts w:ascii="Times New Roman" w:eastAsia="Times New Roman" w:hAnsi="Times New Roman" w:cs="Times New Roman"/>
          <w:b/>
          <w:sz w:val="28"/>
          <w:szCs w:val="28"/>
        </w:rPr>
        <w:t>Ban Dân vận Thành ủy Thành phố Hồ Chí Minh (27/11/1981 - 27/11/2022)</w:t>
      </w:r>
    </w:p>
    <w:p w:rsidR="001E0E40" w:rsidRDefault="00733493" w:rsidP="00087F21">
      <w:pPr>
        <w:spacing w:after="0" w:line="240" w:lineRule="auto"/>
        <w:ind w:left="1" w:hanging="3"/>
        <w:jc w:val="center"/>
        <w:rPr>
          <w:rFonts w:ascii="Times New Roman" w:eastAsia="Times New Roman" w:hAnsi="Times New Roman" w:cs="Times New Roman"/>
          <w:sz w:val="12"/>
          <w:szCs w:val="12"/>
        </w:rPr>
      </w:pPr>
      <w:r>
        <w:rPr>
          <w:rFonts w:ascii="Times New Roman" w:eastAsia="Times New Roman" w:hAnsi="Times New Roman" w:cs="Times New Roman"/>
          <w:sz w:val="26"/>
          <w:szCs w:val="26"/>
        </w:rPr>
        <w:t>---------</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Căn cứ Kế hoạch số 89-KH/ĐUK ngày 30/6/2022 của Ban Thường vụ Đảng ủy Khối về việc tổ chức các hoạt động kỷ niệm 92 năm ngày Truyền thống công tác dân vận của Đảng (15/10/1930 - 15/10/2022) và 41 năm Ngày thành lập Ban Dân vận Thành ủy Thành phố Hồ Chí Minh (27/11/1981 - 27/11/2022), Ban Thường vụ Đoàn Khối xây dựng kế hoạch tổ chức các hoạt động kỷ niệm, cụ thể như sau:</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I. MỤC ĐÍCH - YÊU CẦU</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1. Mục đích:</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Đẩy mạnh tuyên truyền về lịch sử, truyền thống 92 năm ngày Truyền thống công tác dân vận của Đảng (15/10/1930 - 15/10/2022), 41 năm Ngày thành lập Ban Dân vận Thành ủy (27/11/1981 - 27/11/2022), nâng cao nhận thức của Đoàn viên, thanh niên về công tác dân vận trong tình hình mới; đẩy mạnh thực hiện phong trào thi đua </w:t>
      </w:r>
      <w:r w:rsidRPr="00087F21">
        <w:rPr>
          <w:rFonts w:ascii="Times New Roman" w:eastAsia="Times New Roman" w:hAnsi="Times New Roman" w:cs="Times New Roman"/>
          <w:i/>
          <w:sz w:val="27"/>
          <w:szCs w:val="27"/>
        </w:rPr>
        <w:t>“Dân vận khéo”</w:t>
      </w:r>
      <w:r w:rsidRPr="0064090F">
        <w:rPr>
          <w:rFonts w:ascii="Times New Roman" w:eastAsia="Times New Roman" w:hAnsi="Times New Roman" w:cs="Times New Roman"/>
          <w:sz w:val="27"/>
          <w:szCs w:val="27"/>
        </w:rPr>
        <w:t xml:space="preserve"> năm 2022 gắn với thực hiện hiệu quả Nghị quyết Đại hội Đảng các cấp nhiệm kỳ 2020 - 2025.</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Tổ chức các hoạt động hội diễn văn nghệ, các hoạt động về nguồn, kết hợp tổ chức các hoạt động an sinh xã hội, chăm lo mẹ Việt Nam anh hùng, các gia đình chính sách, trẻ em có hoàn cảnh khó khăn, mồ côi do dịch bệnh COVID-19.</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Tiếp tục động viên, khích lệ đoàn viên, thanh niên hăng hái thi đua góp phần thực hiện có hiệu quả nhiệm vụ xây dựng không gian văn hóa Hồ Chí Minh tại cơ quan, đơn vị; chủ đề năm của thành phố </w:t>
      </w:r>
      <w:r w:rsidRPr="00087F21">
        <w:rPr>
          <w:rFonts w:ascii="Times New Roman" w:eastAsia="Times New Roman" w:hAnsi="Times New Roman" w:cs="Times New Roman"/>
          <w:i/>
          <w:sz w:val="27"/>
          <w:szCs w:val="27"/>
        </w:rPr>
        <w:t>“Thích ứng an toàn, linh hoạt, kiểm soát hiệu quả dịch COVID-19, nâng cao chất lượng xây dựng chính quyền đô thị, cải thiện môi trường đầu tư, đồng hành cùng doanh nghiệp”.</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Tăng cường chiều sâu và sức lan toả của hoạt động Đoàn gắn với thực hiện hiệu quả phương châm </w:t>
      </w:r>
      <w:r w:rsidRPr="00087F21">
        <w:rPr>
          <w:rFonts w:ascii="Times New Roman" w:eastAsia="Times New Roman" w:hAnsi="Times New Roman" w:cs="Times New Roman"/>
          <w:i/>
          <w:sz w:val="27"/>
          <w:szCs w:val="27"/>
        </w:rPr>
        <w:t>“Cán bộ, công chức, viên chức lấy chuyên môn làm tình nguyện, lấy chuyên môn phục vụ cộng đồng”.</w:t>
      </w:r>
    </w:p>
    <w:p w:rsid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2. Yêu cầu:</w:t>
      </w:r>
    </w:p>
    <w:p w:rsid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r w:rsidRPr="0064090F">
        <w:rPr>
          <w:rFonts w:ascii="Times New Roman" w:eastAsia="Times New Roman" w:hAnsi="Times New Roman" w:cs="Times New Roman"/>
          <w:sz w:val="27"/>
          <w:szCs w:val="27"/>
        </w:rPr>
        <w:t>Đảm bảo nội dung hoạt động thiết thực, ý nghĩa, an toàn, kỷ luật; phối hợp đồng bộ, chi tiết, cụ thể các nội dung, giải pháp khi triển khai tổ chức thực hiện.</w:t>
      </w:r>
    </w:p>
    <w:p w:rsid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 </w:t>
      </w:r>
      <w:r w:rsidRPr="0064090F">
        <w:rPr>
          <w:rFonts w:ascii="Times New Roman" w:eastAsia="Times New Roman" w:hAnsi="Times New Roman" w:cs="Times New Roman"/>
          <w:sz w:val="27"/>
          <w:szCs w:val="27"/>
        </w:rPr>
        <w:t>Đảm bảo tuân thủ các yêu cầu về phòng, chống dịch bệnh COVID-19 theo quy định trong quá trình tổ chức hoạt động.</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II. NỘI DUNG THỰC HIỆN</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1. Các hoạt động cấp Khối</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i/>
          <w:sz w:val="27"/>
          <w:szCs w:val="27"/>
        </w:rPr>
      </w:pPr>
      <w:r w:rsidRPr="0064090F">
        <w:rPr>
          <w:rFonts w:ascii="Times New Roman" w:eastAsia="Times New Roman" w:hAnsi="Times New Roman" w:cs="Times New Roman"/>
          <w:b/>
          <w:i/>
          <w:sz w:val="27"/>
          <w:szCs w:val="27"/>
        </w:rPr>
        <w:t>1.1. Công tác tuyên truyền</w:t>
      </w:r>
      <w:r>
        <w:rPr>
          <w:rFonts w:ascii="Times New Roman" w:eastAsia="Times New Roman" w:hAnsi="Times New Roman" w:cs="Times New Roman"/>
          <w:b/>
          <w:i/>
          <w:sz w:val="27"/>
          <w:szCs w:val="27"/>
        </w:rPr>
        <w:t>:</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Tiếp tục đổi mới phương thức tuyên truyền, giáo dục của Đoàn theo hướng chiều sâu và có sức lan tỏa. Tổ chức học tập, quán triệt, tuyên truyền về các Nghị </w:t>
      </w:r>
      <w:r w:rsidRPr="0064090F">
        <w:rPr>
          <w:rFonts w:ascii="Times New Roman" w:eastAsia="Times New Roman" w:hAnsi="Times New Roman" w:cs="Times New Roman"/>
          <w:sz w:val="27"/>
          <w:szCs w:val="27"/>
        </w:rPr>
        <w:lastRenderedPageBreak/>
        <w:t>quyết của Đảng về công tác dân vận, Nghị quyết, chương trình hành động thực hiện Nghị quyết Đại hội Đoàn các cấp, các kết luận của Trung ương Đoàn. Đa dạng các hình thức tổ chức học tập, tìm hiểu những nội dung cơ bản của chủ nghĩa Mác - Lênin, tư tưởng Hồ Chí Minh. Tổ chức tuyên truyền, giáo dục lịch sử truyền thống các ngày lễ kỷ niệm của đất nước, truyền thống các ngành, các giới; tiếp tục đẩy mạnh thực hiện Kết luận số 01-KL/TW ngày 18 tháng 5 năm 2021 của Bộ Chính trị về tiếp tục đẩy mạnh việc học tập và làm theo tư tưởng, đạo đức, phong cách Hồ Chí Minh; Nghị quyết số 05-NQ/TU ngày 15 tháng 9 năm 2021 của Ban Thường vụ Thành ủy về kế hoạch tổng thể phòng, chống dịch COVID-19 và phục hồi kinh tế trên địa bàn thành phố sau ngày 15 tháng 9 năm 2021.</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Phối hợp với các Đoàn thể Khối tổ chức thông tin thời sự hàng quý cho cán bộ Đoàn, đoàn viên, thanh niên; tăng cường công tác nắm bắt, phản ánh và định hướng tư tưởng, dư luận xã hội trong đoàn viên, thanh niên. Đổi mới hình thức và nâng cao chất lượng sinh hoạt, tư duy phản biện của Câu lạc bộ Lý luận trẻ. Kịp thời kiện toàn, bồi dưỡng, tập huấn cho thành viên lực lượng nòng cốt chính trị của Đoàn Khối và cơ sở Đoàn. Cập nhật thường xuyên, đầy đủ, kịp thời tài liệu sinh hoạt chính trị, tư tưởng cho cơ sở Đoàn. Tổ chức tập huấn phương pháp tuyên truyền, lan tỏa thông tin tích cực, đấu tranh phản bác các quan điểm sai trái, thù địch trên mạng internet, mạng xã hội.</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Tuyên truyền, vận động đoàn viên, thanh niên hưởng ứng kế hoạch biên soạn sách, sản xuất phim tài liệu về công tác phòng, chống dịch trên địa bàn thành phố do Ban Tuyên giáo Thành ủy phát động; Xây dựng Bộ sản phẩm hướng dẫn xây dựng Không gian Văn hóa Hồ Chí Minh, tiếp tục duy trì thực hiện sinh hoạt, thảo luận các quyển sách viết về Bác Hồ.</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Tham gia Hội thi cán bộ </w:t>
      </w:r>
      <w:r w:rsidRPr="0064090F">
        <w:rPr>
          <w:rFonts w:ascii="Times New Roman" w:eastAsia="Times New Roman" w:hAnsi="Times New Roman" w:cs="Times New Roman"/>
          <w:i/>
          <w:sz w:val="27"/>
          <w:szCs w:val="27"/>
        </w:rPr>
        <w:t xml:space="preserve">“Tham mưu tốt - Dận vận khéo” </w:t>
      </w:r>
      <w:r w:rsidRPr="0064090F">
        <w:rPr>
          <w:rFonts w:ascii="Times New Roman" w:eastAsia="Times New Roman" w:hAnsi="Times New Roman" w:cs="Times New Roman"/>
          <w:sz w:val="27"/>
          <w:szCs w:val="27"/>
        </w:rPr>
        <w:t>năm 2022 do       Ban Dân vận Thành ủy phối hợp Ban Tuyên giáo Thành ủy tổ chức.</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Phát huy vai trò của tổ chức Đoàn trong việc giám sát và phản biện xã hội, tham gia góp ý xây dựng Đảng, xây dựng chính quyền trong sạch vững mạnh; triển khai thực hiện tốt nội dung </w:t>
      </w:r>
      <w:r w:rsidRPr="0064090F">
        <w:rPr>
          <w:rFonts w:ascii="Times New Roman" w:eastAsia="Times New Roman" w:hAnsi="Times New Roman" w:cs="Times New Roman"/>
          <w:i/>
          <w:sz w:val="27"/>
          <w:szCs w:val="27"/>
        </w:rPr>
        <w:t>“5 không”</w:t>
      </w:r>
      <w:r w:rsidRPr="0064090F">
        <w:rPr>
          <w:rFonts w:ascii="Times New Roman" w:eastAsia="Times New Roman" w:hAnsi="Times New Roman" w:cs="Times New Roman"/>
          <w:sz w:val="27"/>
          <w:szCs w:val="27"/>
        </w:rPr>
        <w:t xml:space="preserve"> trong phong trào thi đua </w:t>
      </w:r>
      <w:r w:rsidRPr="0064090F">
        <w:rPr>
          <w:rFonts w:ascii="Times New Roman" w:eastAsia="Times New Roman" w:hAnsi="Times New Roman" w:cs="Times New Roman"/>
          <w:i/>
          <w:sz w:val="27"/>
          <w:szCs w:val="27"/>
        </w:rPr>
        <w:t>“Dân vận khéo”</w:t>
      </w:r>
      <w:r w:rsidRPr="0064090F">
        <w:rPr>
          <w:rFonts w:ascii="Times New Roman" w:eastAsia="Times New Roman" w:hAnsi="Times New Roman" w:cs="Times New Roman"/>
          <w:sz w:val="27"/>
          <w:szCs w:val="27"/>
        </w:rPr>
        <w:t xml:space="preserve"> giai đoạn 2021 – 2025.</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Tiếp tục triển khai các chuyên mục: </w:t>
      </w:r>
      <w:r w:rsidRPr="0064090F">
        <w:rPr>
          <w:rFonts w:ascii="Times New Roman" w:eastAsia="Times New Roman" w:hAnsi="Times New Roman" w:cs="Times New Roman"/>
          <w:i/>
          <w:sz w:val="27"/>
          <w:szCs w:val="27"/>
        </w:rPr>
        <w:t>“Sách mới dành cho bạn trẻ”, “Luật mới cần biết”, “Búp sen xanh”</w:t>
      </w:r>
      <w:r w:rsidRPr="0064090F">
        <w:rPr>
          <w:rFonts w:ascii="Times New Roman" w:eastAsia="Times New Roman" w:hAnsi="Times New Roman" w:cs="Times New Roman"/>
          <w:sz w:val="27"/>
          <w:szCs w:val="27"/>
        </w:rPr>
        <w:t xml:space="preserve"> trên trang mạng xã hội Đoàn Khối Dân – Chính – Đảng Thành phố Hồ Chí Minh.</w:t>
      </w:r>
    </w:p>
    <w:p w:rsidR="0064090F" w:rsidRDefault="0064090F" w:rsidP="0064090F">
      <w:pPr>
        <w:spacing w:before="60" w:after="60" w:line="240" w:lineRule="auto"/>
        <w:ind w:leftChars="0" w:left="0" w:firstLineChars="250" w:firstLine="675"/>
        <w:jc w:val="both"/>
        <w:rPr>
          <w:rFonts w:ascii="Times New Roman" w:eastAsia="Times New Roman" w:hAnsi="Times New Roman" w:cs="Times New Roman"/>
          <w:b/>
          <w:i/>
          <w:sz w:val="27"/>
          <w:szCs w:val="27"/>
        </w:rPr>
      </w:pPr>
      <w:r w:rsidRPr="0064090F">
        <w:rPr>
          <w:rFonts w:ascii="Times New Roman" w:eastAsia="Times New Roman" w:hAnsi="Times New Roman" w:cs="Times New Roman"/>
          <w:b/>
          <w:i/>
          <w:sz w:val="27"/>
          <w:szCs w:val="27"/>
        </w:rPr>
        <w:t>2.2. Các hoạt động kỷ niệm 92 năm ngày Truyền thống công tác dân vận của Đảng (15/10/1930 - 15/10/2022) và kỷ niệm 41 năm Ngày thành lập</w:t>
      </w:r>
      <w:r>
        <w:rPr>
          <w:rFonts w:ascii="Times New Roman" w:eastAsia="Times New Roman" w:hAnsi="Times New Roman" w:cs="Times New Roman"/>
          <w:b/>
          <w:i/>
          <w:sz w:val="27"/>
          <w:szCs w:val="27"/>
        </w:rPr>
        <w:t xml:space="preserve"> </w:t>
      </w:r>
      <w:r w:rsidRPr="0064090F">
        <w:rPr>
          <w:rFonts w:ascii="Times New Roman" w:eastAsia="Times New Roman" w:hAnsi="Times New Roman" w:cs="Times New Roman"/>
          <w:b/>
          <w:i/>
          <w:sz w:val="27"/>
          <w:szCs w:val="27"/>
        </w:rPr>
        <w:t>Ban Dân vận Thà</w:t>
      </w:r>
      <w:r>
        <w:rPr>
          <w:rFonts w:ascii="Times New Roman" w:eastAsia="Times New Roman" w:hAnsi="Times New Roman" w:cs="Times New Roman"/>
          <w:b/>
          <w:i/>
          <w:sz w:val="27"/>
          <w:szCs w:val="27"/>
        </w:rPr>
        <w:t>nh ủy (27/11/1981 - 27/11/2022):</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i/>
          <w:sz w:val="27"/>
          <w:szCs w:val="27"/>
        </w:rPr>
      </w:pPr>
      <w:r w:rsidRPr="0064090F">
        <w:rPr>
          <w:rFonts w:ascii="Times New Roman" w:eastAsia="Times New Roman" w:hAnsi="Times New Roman" w:cs="Times New Roman"/>
          <w:sz w:val="27"/>
          <w:szCs w:val="27"/>
        </w:rPr>
        <w:t>- Phối hợp với Ban Dân vận Đảng ủy Khối và các đoàn thể Khói thực hiện công tác Khởi công và Khánh thành công trình trùng tu, tôn tạo tại Nhà tưởng niệm di tích Đảng ủy các cơ quan Dân Chính Đảng Trung ương Cục miền Nam thuộc xã Tân Lập, huyện Tân Biên, tỉnh Tây Ninh.</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Phối hợp Công Đoàn Viên chức Thành phố và Hội Cựu Chiến binh Khối tổ chức hội diễn văn nghệ năm 2022 với chủ đề </w:t>
      </w:r>
      <w:r w:rsidRPr="0064090F">
        <w:rPr>
          <w:rFonts w:ascii="Times New Roman" w:eastAsia="Times New Roman" w:hAnsi="Times New Roman" w:cs="Times New Roman"/>
          <w:i/>
          <w:sz w:val="27"/>
          <w:szCs w:val="27"/>
        </w:rPr>
        <w:t>“Tự hào tiến bước”</w:t>
      </w:r>
      <w:r w:rsidRPr="0064090F">
        <w:rPr>
          <w:rFonts w:ascii="Times New Roman" w:eastAsia="Times New Roman" w:hAnsi="Times New Roman" w:cs="Times New Roman"/>
          <w:sz w:val="27"/>
          <w:szCs w:val="27"/>
        </w:rPr>
        <w:t xml:space="preserve"> chào mừng 15 năm thành lập Đảng bộ Khối (03/7/2007 - 03/7/2022).</w:t>
      </w:r>
    </w:p>
    <w:p w:rsid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Tổ chức Hội trại truyền thống </w:t>
      </w:r>
      <w:r w:rsidRPr="0064090F">
        <w:rPr>
          <w:rFonts w:ascii="Times New Roman" w:eastAsia="Times New Roman" w:hAnsi="Times New Roman" w:cs="Times New Roman"/>
          <w:i/>
          <w:sz w:val="27"/>
          <w:szCs w:val="27"/>
        </w:rPr>
        <w:t>“Lá Trung quân”</w:t>
      </w:r>
      <w:r w:rsidRPr="0064090F">
        <w:rPr>
          <w:rFonts w:ascii="Times New Roman" w:eastAsia="Times New Roman" w:hAnsi="Times New Roman" w:cs="Times New Roman"/>
          <w:sz w:val="27"/>
          <w:szCs w:val="27"/>
        </w:rPr>
        <w:t xml:space="preserve"> lần thứ 12 tại tỉnh Tây Ninh.</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lastRenderedPageBreak/>
        <w:t xml:space="preserve">- Tiếp tục thực hiện công trình thanh niên </w:t>
      </w:r>
      <w:r w:rsidRPr="0064090F">
        <w:rPr>
          <w:rFonts w:ascii="Times New Roman" w:eastAsia="Times New Roman" w:hAnsi="Times New Roman" w:cs="Times New Roman"/>
          <w:i/>
          <w:sz w:val="27"/>
          <w:szCs w:val="27"/>
        </w:rPr>
        <w:t>“Lớp học yêu thuơng”</w:t>
      </w:r>
      <w:r w:rsidRPr="0064090F">
        <w:rPr>
          <w:rFonts w:ascii="Times New Roman" w:eastAsia="Times New Roman" w:hAnsi="Times New Roman" w:cs="Times New Roman"/>
          <w:sz w:val="27"/>
          <w:szCs w:val="27"/>
        </w:rPr>
        <w:t xml:space="preserve"> và </w:t>
      </w:r>
      <w:r w:rsidRPr="0064090F">
        <w:rPr>
          <w:rFonts w:ascii="Times New Roman" w:eastAsia="Times New Roman" w:hAnsi="Times New Roman" w:cs="Times New Roman"/>
          <w:i/>
          <w:sz w:val="27"/>
          <w:szCs w:val="27"/>
        </w:rPr>
        <w:t>“Kỹ năng của bạn – Hành trang của tôi”</w:t>
      </w:r>
      <w:r w:rsidRPr="0064090F">
        <w:rPr>
          <w:rFonts w:ascii="Times New Roman" w:eastAsia="Times New Roman" w:hAnsi="Times New Roman" w:cs="Times New Roman"/>
          <w:sz w:val="27"/>
          <w:szCs w:val="27"/>
        </w:rPr>
        <w:t>.</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Tổ chức chương trình đối thoại giữa Chủ tịch Ủy ban nhân dân Thành phố với đoàn viên, công đoàn viên Khối Dân – Chính – Đảng Thành phố năm 2022.</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Tổ chức các chương trình tọa đàm, diễn đàn phát huy chuyên môn của đoàn viên, thanh niên Khối như: Diễn đàn kết nối công chức trẻ, chủ đề: </w:t>
      </w:r>
      <w:r w:rsidRPr="0064090F">
        <w:rPr>
          <w:rFonts w:ascii="Times New Roman" w:eastAsia="Times New Roman" w:hAnsi="Times New Roman" w:cs="Times New Roman"/>
          <w:i/>
          <w:sz w:val="27"/>
          <w:szCs w:val="27"/>
        </w:rPr>
        <w:t>“Nâng cao hiệu quả công tác quản lý nhà nước về trật tự xây dựng</w:t>
      </w:r>
      <w:r>
        <w:rPr>
          <w:rFonts w:ascii="Times New Roman" w:eastAsia="Times New Roman" w:hAnsi="Times New Roman" w:cs="Times New Roman"/>
          <w:i/>
          <w:sz w:val="27"/>
          <w:szCs w:val="27"/>
        </w:rPr>
        <w:t>”;</w:t>
      </w:r>
      <w:r w:rsidRPr="0064090F">
        <w:rPr>
          <w:rFonts w:ascii="Times New Roman" w:eastAsia="Times New Roman" w:hAnsi="Times New Roman" w:cs="Times New Roman"/>
          <w:sz w:val="27"/>
          <w:szCs w:val="27"/>
        </w:rPr>
        <w:t xml:space="preserve"> Diễn đàn kết nối công chức trẻ, chủ đề: </w:t>
      </w:r>
      <w:r w:rsidRPr="0064090F">
        <w:rPr>
          <w:rFonts w:ascii="Times New Roman" w:eastAsia="Times New Roman" w:hAnsi="Times New Roman" w:cs="Times New Roman"/>
          <w:i/>
          <w:sz w:val="27"/>
          <w:szCs w:val="27"/>
        </w:rPr>
        <w:t>“Xây dựng và phát triển khu đô thị sáng tạo, tương tác cao phía Đông Thành phố”</w:t>
      </w:r>
      <w:r w:rsidRPr="0064090F">
        <w:rPr>
          <w:rFonts w:ascii="Times New Roman" w:eastAsia="Times New Roman" w:hAnsi="Times New Roman" w:cs="Times New Roman"/>
          <w:sz w:val="27"/>
          <w:szCs w:val="27"/>
        </w:rPr>
        <w:t xml:space="preserve">, Diễn đàn kết nối công chức trẻ, chủ đề: </w:t>
      </w:r>
      <w:r w:rsidRPr="0064090F">
        <w:rPr>
          <w:rFonts w:ascii="Times New Roman" w:eastAsia="Times New Roman" w:hAnsi="Times New Roman" w:cs="Times New Roman"/>
          <w:i/>
          <w:sz w:val="27"/>
          <w:szCs w:val="27"/>
        </w:rPr>
        <w:t>“Đánh thức tiềm năng du lịch Cần Giờ”,</w:t>
      </w:r>
      <w:r w:rsidRPr="0064090F">
        <w:rPr>
          <w:rFonts w:ascii="Times New Roman" w:eastAsia="Times New Roman" w:hAnsi="Times New Roman" w:cs="Times New Roman"/>
          <w:sz w:val="27"/>
          <w:szCs w:val="27"/>
        </w:rPr>
        <w:t xml:space="preserve"> Toạ đàm </w:t>
      </w:r>
      <w:r w:rsidRPr="0064090F">
        <w:rPr>
          <w:rFonts w:ascii="Times New Roman" w:eastAsia="Times New Roman" w:hAnsi="Times New Roman" w:cs="Times New Roman"/>
          <w:i/>
          <w:sz w:val="27"/>
          <w:szCs w:val="27"/>
        </w:rPr>
        <w:t>“Công chức trẻ ngành tài chính – kho bạc đồng hành cùng chủ đầu tư các dự án”,</w:t>
      </w:r>
      <w:r w:rsidRPr="0064090F">
        <w:rPr>
          <w:rFonts w:ascii="Times New Roman" w:eastAsia="Times New Roman" w:hAnsi="Times New Roman" w:cs="Times New Roman"/>
          <w:sz w:val="27"/>
          <w:szCs w:val="27"/>
        </w:rPr>
        <w:t xml:space="preserve"> Tọa đàm chuyên môn </w:t>
      </w:r>
      <w:r w:rsidRPr="0064090F">
        <w:rPr>
          <w:rFonts w:ascii="Times New Roman" w:eastAsia="Times New Roman" w:hAnsi="Times New Roman" w:cs="Times New Roman"/>
          <w:i/>
          <w:sz w:val="27"/>
          <w:szCs w:val="27"/>
        </w:rPr>
        <w:t>“Giải pháp ứng dụng công nghệ mới trong xây dựng”,</w:t>
      </w:r>
      <w:r w:rsidRPr="0064090F">
        <w:rPr>
          <w:rFonts w:ascii="Times New Roman" w:eastAsia="Times New Roman" w:hAnsi="Times New Roman" w:cs="Times New Roman"/>
          <w:sz w:val="27"/>
          <w:szCs w:val="27"/>
        </w:rPr>
        <w:t xml:space="preserve"> Tọa đàm chuyên môn </w:t>
      </w:r>
      <w:r w:rsidRPr="0064090F">
        <w:rPr>
          <w:rFonts w:ascii="Times New Roman" w:eastAsia="Times New Roman" w:hAnsi="Times New Roman" w:cs="Times New Roman"/>
          <w:i/>
          <w:sz w:val="27"/>
          <w:szCs w:val="27"/>
        </w:rPr>
        <w:t>“Thương mại hóa các sản phẩm nghiên cứu khoa học”.</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Tổ chức Hành trình </w:t>
      </w:r>
      <w:r w:rsidRPr="0064090F">
        <w:rPr>
          <w:rFonts w:ascii="Times New Roman" w:eastAsia="Times New Roman" w:hAnsi="Times New Roman" w:cs="Times New Roman"/>
          <w:i/>
          <w:sz w:val="27"/>
          <w:szCs w:val="27"/>
        </w:rPr>
        <w:t>“Tôi yêu nghề”</w:t>
      </w:r>
      <w:r w:rsidRPr="0064090F">
        <w:rPr>
          <w:rFonts w:ascii="Times New Roman" w:eastAsia="Times New Roman" w:hAnsi="Times New Roman" w:cs="Times New Roman"/>
          <w:sz w:val="27"/>
          <w:szCs w:val="27"/>
        </w:rPr>
        <w:t xml:space="preserve"> dành cho văn nghệ sĩ, huấn luyện viên, vận động viên trẻ tiêu biểu và tuyên dương giải thưởng </w:t>
      </w:r>
      <w:r w:rsidRPr="0064090F">
        <w:rPr>
          <w:rFonts w:ascii="Times New Roman" w:eastAsia="Times New Roman" w:hAnsi="Times New Roman" w:cs="Times New Roman"/>
          <w:i/>
          <w:sz w:val="27"/>
          <w:szCs w:val="27"/>
        </w:rPr>
        <w:t>“Văn nghệ sĩ, huấn luyện viên, vận động viên trẻ, tiêu biểu”</w:t>
      </w:r>
      <w:r w:rsidRPr="0064090F">
        <w:rPr>
          <w:rFonts w:ascii="Times New Roman" w:eastAsia="Times New Roman" w:hAnsi="Times New Roman" w:cs="Times New Roman"/>
          <w:sz w:val="27"/>
          <w:szCs w:val="27"/>
        </w:rPr>
        <w:t xml:space="preserve"> năm 2022. Tổ chức chương trình </w:t>
      </w:r>
      <w:r w:rsidRPr="0064090F">
        <w:rPr>
          <w:rFonts w:ascii="Times New Roman" w:eastAsia="Times New Roman" w:hAnsi="Times New Roman" w:cs="Times New Roman"/>
          <w:i/>
          <w:sz w:val="27"/>
          <w:szCs w:val="27"/>
        </w:rPr>
        <w:t>“Chào đồng nghiệp mới”</w:t>
      </w:r>
      <w:r>
        <w:rPr>
          <w:rFonts w:ascii="Times New Roman" w:eastAsia="Times New Roman" w:hAnsi="Times New Roman" w:cs="Times New Roman"/>
          <w:sz w:val="27"/>
          <w:szCs w:val="27"/>
        </w:rPr>
        <w:t xml:space="preserve">; tuyên dương giải thưởng </w:t>
      </w:r>
      <w:r w:rsidRPr="0064090F">
        <w:rPr>
          <w:rFonts w:ascii="Times New Roman" w:eastAsia="Times New Roman" w:hAnsi="Times New Roman" w:cs="Times New Roman"/>
          <w:i/>
          <w:sz w:val="27"/>
          <w:szCs w:val="27"/>
        </w:rPr>
        <w:t>“Cán bộ, công chức, viên chức trẻ giỏi, thân thiện”</w:t>
      </w:r>
      <w:r>
        <w:rPr>
          <w:rFonts w:ascii="Times New Roman" w:eastAsia="Times New Roman" w:hAnsi="Times New Roman" w:cs="Times New Roman"/>
          <w:sz w:val="27"/>
          <w:szCs w:val="27"/>
        </w:rPr>
        <w:t xml:space="preserve"> cấp Khối năm 2022.</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Tổ chức Chương trình </w:t>
      </w:r>
      <w:r w:rsidRPr="0064090F">
        <w:rPr>
          <w:rFonts w:ascii="Times New Roman" w:eastAsia="Times New Roman" w:hAnsi="Times New Roman" w:cs="Times New Roman"/>
          <w:i/>
          <w:sz w:val="27"/>
          <w:szCs w:val="27"/>
        </w:rPr>
        <w:t>“Nghĩa tình thanh niên công nhân”</w:t>
      </w:r>
      <w:r w:rsidRPr="0064090F">
        <w:rPr>
          <w:rFonts w:ascii="Times New Roman" w:eastAsia="Times New Roman" w:hAnsi="Times New Roman" w:cs="Times New Roman"/>
          <w:sz w:val="27"/>
          <w:szCs w:val="27"/>
        </w:rPr>
        <w:t xml:space="preserve"> tuyên truyền Bộ Luật Lao động và Luật Bảo hiểm xã hội. Tổ chức chương trình hiến máu tình nguyện tại Khu Công nghệ cao, chủ đề </w:t>
      </w:r>
      <w:r w:rsidRPr="0064090F">
        <w:rPr>
          <w:rFonts w:ascii="Times New Roman" w:eastAsia="Times New Roman" w:hAnsi="Times New Roman" w:cs="Times New Roman"/>
          <w:i/>
          <w:sz w:val="27"/>
          <w:szCs w:val="27"/>
        </w:rPr>
        <w:t>“Hoa nhân ái”</w:t>
      </w:r>
      <w:r>
        <w:rPr>
          <w:rFonts w:ascii="Times New Roman" w:eastAsia="Times New Roman" w:hAnsi="Times New Roman" w:cs="Times New Roman"/>
          <w:i/>
          <w:sz w:val="27"/>
          <w:szCs w:val="27"/>
        </w:rPr>
        <w:t>.</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Tiếp tục triển khai Bộ sản phẩm giới thiệu </w:t>
      </w:r>
      <w:r w:rsidRPr="0064090F">
        <w:rPr>
          <w:rFonts w:ascii="Times New Roman" w:eastAsia="Times New Roman" w:hAnsi="Times New Roman" w:cs="Times New Roman"/>
          <w:i/>
          <w:sz w:val="27"/>
          <w:szCs w:val="27"/>
        </w:rPr>
        <w:t>“Các dự án, công trình trọng điểm của Thành phố Hồ Chí Minh”.</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Tổ chức chương trình tuyên truyền không xả rác ra kênh rạch và phân loại rác tại nguồn; Ngày Chủ nhật xanh; Ngày hội </w:t>
      </w:r>
      <w:r w:rsidRPr="0064090F">
        <w:rPr>
          <w:rFonts w:ascii="Times New Roman" w:eastAsia="Times New Roman" w:hAnsi="Times New Roman" w:cs="Times New Roman"/>
          <w:i/>
          <w:sz w:val="27"/>
          <w:szCs w:val="27"/>
        </w:rPr>
        <w:t>“Nông thôn mới”</w:t>
      </w:r>
      <w:r w:rsidRPr="0064090F">
        <w:rPr>
          <w:rFonts w:ascii="Times New Roman" w:eastAsia="Times New Roman" w:hAnsi="Times New Roman" w:cs="Times New Roman"/>
          <w:sz w:val="27"/>
          <w:szCs w:val="27"/>
        </w:rPr>
        <w:t xml:space="preserve"> và trao tặng học bổng </w:t>
      </w:r>
      <w:r w:rsidRPr="0064090F">
        <w:rPr>
          <w:rFonts w:ascii="Times New Roman" w:eastAsia="Times New Roman" w:hAnsi="Times New Roman" w:cs="Times New Roman"/>
          <w:i/>
          <w:sz w:val="27"/>
          <w:szCs w:val="27"/>
        </w:rPr>
        <w:t>“Thắp sáng ước mơ”</w:t>
      </w:r>
      <w:r w:rsidRPr="0064090F">
        <w:rPr>
          <w:rFonts w:ascii="Times New Roman" w:eastAsia="Times New Roman" w:hAnsi="Times New Roman" w:cs="Times New Roman"/>
          <w:sz w:val="27"/>
          <w:szCs w:val="27"/>
        </w:rPr>
        <w:t xml:space="preserve"> năm 2022.</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Tổ chức chương trình </w:t>
      </w:r>
      <w:r w:rsidRPr="00087F21">
        <w:rPr>
          <w:rFonts w:ascii="Times New Roman" w:eastAsia="Times New Roman" w:hAnsi="Times New Roman" w:cs="Times New Roman"/>
          <w:i/>
          <w:sz w:val="27"/>
          <w:szCs w:val="27"/>
        </w:rPr>
        <w:t>“Vui khỏe mỗi ngày”</w:t>
      </w:r>
      <w:r w:rsidRPr="0064090F">
        <w:rPr>
          <w:rFonts w:ascii="Times New Roman" w:eastAsia="Times New Roman" w:hAnsi="Times New Roman" w:cs="Times New Roman"/>
          <w:sz w:val="27"/>
          <w:szCs w:val="27"/>
        </w:rPr>
        <w:t xml:space="preserve"> và giải đi bộ, chạy bộ trực tuyến </w:t>
      </w:r>
      <w:r w:rsidRPr="0064090F">
        <w:rPr>
          <w:rFonts w:ascii="Times New Roman" w:eastAsia="Times New Roman" w:hAnsi="Times New Roman" w:cs="Times New Roman"/>
          <w:i/>
          <w:sz w:val="27"/>
          <w:szCs w:val="27"/>
        </w:rPr>
        <w:t>“Sải bước chân – Trao nụ cười”.</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Thực hiện Chương trình </w:t>
      </w:r>
      <w:r w:rsidRPr="0064090F">
        <w:rPr>
          <w:rFonts w:ascii="Times New Roman" w:eastAsia="Times New Roman" w:hAnsi="Times New Roman" w:cs="Times New Roman"/>
          <w:i/>
          <w:sz w:val="27"/>
          <w:szCs w:val="27"/>
        </w:rPr>
        <w:t>“Tiếng Anh mỗi ngày”</w:t>
      </w:r>
      <w:r w:rsidRPr="0064090F">
        <w:rPr>
          <w:rFonts w:ascii="Times New Roman" w:eastAsia="Times New Roman" w:hAnsi="Times New Roman" w:cs="Times New Roman"/>
          <w:sz w:val="27"/>
          <w:szCs w:val="27"/>
        </w:rPr>
        <w:t xml:space="preserve"> và chương trình bồi dưỡng tiếng Anh trực tuyến, chủ đề </w:t>
      </w:r>
      <w:r w:rsidRPr="0064090F">
        <w:rPr>
          <w:rFonts w:ascii="Times New Roman" w:eastAsia="Times New Roman" w:hAnsi="Times New Roman" w:cs="Times New Roman"/>
          <w:i/>
          <w:sz w:val="27"/>
          <w:szCs w:val="27"/>
        </w:rPr>
        <w:t>“Professional Office”</w:t>
      </w:r>
      <w:r w:rsidRPr="0064090F">
        <w:rPr>
          <w:rFonts w:ascii="Times New Roman" w:eastAsia="Times New Roman" w:hAnsi="Times New Roman" w:cs="Times New Roman"/>
          <w:sz w:val="27"/>
          <w:szCs w:val="27"/>
        </w:rPr>
        <w:t xml:space="preserve"> và tổ chức chương trình giao lưu văn hóa Việt Nam – Lào – Campuchia.</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i/>
          <w:sz w:val="27"/>
          <w:szCs w:val="27"/>
        </w:rPr>
      </w:pPr>
      <w:r w:rsidRPr="0064090F">
        <w:rPr>
          <w:rFonts w:ascii="Times New Roman" w:eastAsia="Times New Roman" w:hAnsi="Times New Roman" w:cs="Times New Roman"/>
          <w:b/>
          <w:i/>
          <w:sz w:val="27"/>
          <w:szCs w:val="27"/>
        </w:rPr>
        <w:t>2.2. Cấp cơ sở:</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Tập trung đẩy mạnh việc thực hiện phát huy dân chủ; nâng cao hiệu quả công tác dân vận trong các cơ quan nhà nước gắn với thực hiện hiệu quả chương trình tổng thể cải cách hành chính Nhà nước giai đoạn 2021 - 2030 và thực hiện Cuộc vận động </w:t>
      </w:r>
      <w:r w:rsidRPr="0064090F">
        <w:rPr>
          <w:rFonts w:ascii="Times New Roman" w:eastAsia="Times New Roman" w:hAnsi="Times New Roman" w:cs="Times New Roman"/>
          <w:i/>
          <w:sz w:val="27"/>
          <w:szCs w:val="27"/>
        </w:rPr>
        <w:t xml:space="preserve">“Cán bộ, công chức, viên chức nói không với tiêu cực” </w:t>
      </w:r>
      <w:r w:rsidRPr="0064090F">
        <w:rPr>
          <w:rFonts w:ascii="Times New Roman" w:eastAsia="Times New Roman" w:hAnsi="Times New Roman" w:cs="Times New Roman"/>
          <w:sz w:val="27"/>
          <w:szCs w:val="27"/>
        </w:rPr>
        <w:t xml:space="preserve">theo Công văn số 917-CV/ĐUK ngày 10 tháng 6 năm 2022 của Đảng ủy Khối. Tiếp tục triển khai các giải pháp tuyên truyền trực tuyến, hướng dẫn người dân sử dụng tích hợp dịch vụ công trực tuyến mức độ 3, 4 với Cổng thông tin quốc gia trong thực hiện thủ tục hành chính trên các lĩnh vực gắn với chủ đề năm 2022 của Thành phố Hồ Chí Minh, thực hiện </w:t>
      </w:r>
      <w:r w:rsidRPr="004571DC">
        <w:rPr>
          <w:rFonts w:ascii="Times New Roman" w:eastAsia="Times New Roman" w:hAnsi="Times New Roman" w:cs="Times New Roman"/>
          <w:i/>
          <w:sz w:val="27"/>
          <w:szCs w:val="27"/>
        </w:rPr>
        <w:t>“Ngày làm việc 8 tiếng hiệu quả, chất lượng”, “Ngày thứ bảy tình nguyện”</w:t>
      </w:r>
      <w:r w:rsidRPr="0064090F">
        <w:rPr>
          <w:rFonts w:ascii="Times New Roman" w:eastAsia="Times New Roman" w:hAnsi="Times New Roman" w:cs="Times New Roman"/>
          <w:sz w:val="27"/>
          <w:szCs w:val="27"/>
        </w:rPr>
        <w:t xml:space="preserve"> giải quyết thủ tục hành chính cho người dân và doanh nghiệp.</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Tiếp tục thực hiện mô hình </w:t>
      </w:r>
      <w:r w:rsidRPr="0064090F">
        <w:rPr>
          <w:rFonts w:ascii="Times New Roman" w:eastAsia="Times New Roman" w:hAnsi="Times New Roman" w:cs="Times New Roman"/>
          <w:i/>
          <w:sz w:val="27"/>
          <w:szCs w:val="27"/>
        </w:rPr>
        <w:t>“Chung sức cùng người bạn đồng nghiệp quận, huyện, Thành phố Thủ Đức”</w:t>
      </w:r>
      <w:r w:rsidRPr="0064090F">
        <w:rPr>
          <w:rFonts w:ascii="Times New Roman" w:eastAsia="Times New Roman" w:hAnsi="Times New Roman" w:cs="Times New Roman"/>
          <w:sz w:val="27"/>
          <w:szCs w:val="27"/>
        </w:rPr>
        <w:t xml:space="preserve"> năm 2022, tích cực hỗ trợ chuyên môn, nghiệp vụ theo </w:t>
      </w:r>
      <w:r w:rsidRPr="0064090F">
        <w:rPr>
          <w:rFonts w:ascii="Times New Roman" w:eastAsia="Times New Roman" w:hAnsi="Times New Roman" w:cs="Times New Roman"/>
          <w:sz w:val="27"/>
          <w:szCs w:val="27"/>
        </w:rPr>
        <w:lastRenderedPageBreak/>
        <w:t xml:space="preserve">ngành dọc cho khối cán bộ </w:t>
      </w:r>
      <w:r w:rsidR="00087F21" w:rsidRPr="0064090F">
        <w:rPr>
          <w:rFonts w:ascii="Times New Roman" w:eastAsia="Times New Roman" w:hAnsi="Times New Roman" w:cs="Times New Roman"/>
          <w:sz w:val="27"/>
          <w:szCs w:val="27"/>
        </w:rPr>
        <w:t>–</w:t>
      </w:r>
      <w:r w:rsidRPr="0064090F">
        <w:rPr>
          <w:rFonts w:ascii="Times New Roman" w:eastAsia="Times New Roman" w:hAnsi="Times New Roman" w:cs="Times New Roman"/>
          <w:sz w:val="27"/>
          <w:szCs w:val="27"/>
        </w:rPr>
        <w:t xml:space="preserve"> công chức – viên chức thành phố Thủ Đức và các quận, huyện thực hiện hiệu quả nhiệm vụ chính trị.</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xml:space="preserve">- Triển khai các hoạt động vệ sinh khuôn viên cơ quan, phòng làm việc, tuyên truyền nâng cao ý thức bảo vệ môi trường, thực hiện nghiêm túc Bộ tiêu chí đánh giá an toàn trong phòng, chống dịch COVID-19; tổ chức các hoạt động thực hiện Chỉ thị số 19-CT/TU ngày 19/10/2018 của Ban Thường vụ Thành ủy về thực hiện </w:t>
      </w:r>
      <w:r w:rsidRPr="0064090F">
        <w:rPr>
          <w:rFonts w:ascii="Times New Roman" w:eastAsia="Times New Roman" w:hAnsi="Times New Roman" w:cs="Times New Roman"/>
          <w:i/>
          <w:sz w:val="27"/>
          <w:szCs w:val="27"/>
        </w:rPr>
        <w:t>“Cuộc vận động người dân Thành phố Hồ Chí Minh không xả rác ra đường và kênh rạch, vì thành phố sạch và giảm ngập nước”</w:t>
      </w:r>
      <w:r w:rsidRPr="0064090F">
        <w:rPr>
          <w:rFonts w:ascii="Times New Roman" w:eastAsia="Times New Roman" w:hAnsi="Times New Roman" w:cs="Times New Roman"/>
          <w:sz w:val="27"/>
          <w:szCs w:val="27"/>
        </w:rPr>
        <w:t>.</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III. TỔ CHỨC THỰC HIỆN:</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1. Ban Thường vụ Đoàn Khối:</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Là bộ phận thường trực, xây dựng và triển khai Kế hoạch đến các cơ sở Đoàn.</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Tổ chức thực hiện các hoạt động cấp Khối.</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Theo dõi và hỗ trợ cơ sở Đoàn trong quá trình triển khai thực hiện.</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b/>
          <w:sz w:val="27"/>
          <w:szCs w:val="27"/>
        </w:rPr>
      </w:pPr>
      <w:r w:rsidRPr="0064090F">
        <w:rPr>
          <w:rFonts w:ascii="Times New Roman" w:eastAsia="Times New Roman" w:hAnsi="Times New Roman" w:cs="Times New Roman"/>
          <w:b/>
          <w:sz w:val="27"/>
          <w:szCs w:val="27"/>
        </w:rPr>
        <w:t xml:space="preserve">2. Cấp Cơ sở: </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Căn cứ vào tình hình thực tiễn tại cơ quan, đơn vị và công tác phòng, chống dịch bệnh COVID-19, lựa chọn nội dung tổ chức phù hợp, có chất lượng, hiệu quả, đảm bảo lan tỏa đến đông đảo đoàn viên, thanh niên.</w:t>
      </w:r>
    </w:p>
    <w:p w:rsidR="0064090F" w:rsidRP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 Tăng cường tuyên truyền các hoạt động phong trào tại cơ sở, tạo không khí thi đua sôi nổi.</w:t>
      </w:r>
    </w:p>
    <w:p w:rsidR="001E0E40"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r w:rsidRPr="0064090F">
        <w:rPr>
          <w:rFonts w:ascii="Times New Roman" w:eastAsia="Times New Roman" w:hAnsi="Times New Roman" w:cs="Times New Roman"/>
          <w:sz w:val="27"/>
          <w:szCs w:val="27"/>
        </w:rPr>
        <w:t>Ban Thường vụ Đoàn Khối đề nghị các cơ sở Đoàn triển khai thực hiện tốt nội dung của kế hoạch.</w:t>
      </w:r>
    </w:p>
    <w:p w:rsidR="0064090F" w:rsidRDefault="0064090F" w:rsidP="0064090F">
      <w:pPr>
        <w:spacing w:before="60" w:after="60" w:line="240" w:lineRule="auto"/>
        <w:ind w:leftChars="0" w:left="0" w:firstLineChars="250" w:firstLine="675"/>
        <w:jc w:val="both"/>
        <w:rPr>
          <w:rFonts w:ascii="Times New Roman" w:eastAsia="Times New Roman" w:hAnsi="Times New Roman" w:cs="Times New Roman"/>
          <w:sz w:val="27"/>
          <w:szCs w:val="27"/>
        </w:rPr>
      </w:pPr>
    </w:p>
    <w:p w:rsidR="004571DC" w:rsidRPr="0064090F" w:rsidRDefault="004571DC" w:rsidP="0064090F">
      <w:pPr>
        <w:spacing w:before="60" w:after="60" w:line="240" w:lineRule="auto"/>
        <w:ind w:leftChars="0" w:left="0" w:firstLineChars="250" w:firstLine="675"/>
        <w:jc w:val="both"/>
        <w:rPr>
          <w:rFonts w:ascii="Times New Roman" w:eastAsia="Times New Roman" w:hAnsi="Times New Roman" w:cs="Times New Roman"/>
          <w:sz w:val="27"/>
          <w:szCs w:val="27"/>
        </w:rPr>
      </w:pPr>
    </w:p>
    <w:tbl>
      <w:tblPr>
        <w:tblStyle w:val="a0"/>
        <w:tblW w:w="9584" w:type="dxa"/>
        <w:jc w:val="center"/>
        <w:tblLayout w:type="fixed"/>
        <w:tblLook w:val="0000" w:firstRow="0" w:lastRow="0" w:firstColumn="0" w:lastColumn="0" w:noHBand="0" w:noVBand="0"/>
      </w:tblPr>
      <w:tblGrid>
        <w:gridCol w:w="4468"/>
        <w:gridCol w:w="5116"/>
      </w:tblGrid>
      <w:tr w:rsidR="001E0E40">
        <w:trPr>
          <w:trHeight w:val="2655"/>
          <w:jc w:val="center"/>
        </w:trPr>
        <w:tc>
          <w:tcPr>
            <w:tcW w:w="4468" w:type="dxa"/>
          </w:tcPr>
          <w:p w:rsidR="001E0E40" w:rsidRDefault="00733493">
            <w:pPr>
              <w:spacing w:after="0" w:line="240" w:lineRule="auto"/>
              <w:ind w:left="1" w:hanging="3"/>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Nơi nhận:</w:t>
            </w:r>
          </w:p>
          <w:p w:rsidR="001E0E40" w:rsidRDefault="00733493">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Thành Đoàn: </w:t>
            </w:r>
            <w:r w:rsidR="00087F21">
              <w:rPr>
                <w:rFonts w:ascii="Times New Roman" w:eastAsia="Times New Roman" w:hAnsi="Times New Roman" w:cs="Times New Roman"/>
              </w:rPr>
              <w:t xml:space="preserve">Đ/c Thường trực phụ trách, </w:t>
            </w:r>
            <w:r>
              <w:rPr>
                <w:rFonts w:ascii="Times New Roman" w:eastAsia="Times New Roman" w:hAnsi="Times New Roman" w:cs="Times New Roman"/>
              </w:rPr>
              <w:t>Ban CNLĐ, Ban Tuyên giáo</w:t>
            </w:r>
            <w:r w:rsidR="00592541">
              <w:rPr>
                <w:rFonts w:ascii="Times New Roman" w:eastAsia="Times New Roman" w:hAnsi="Times New Roman" w:cs="Times New Roman"/>
              </w:rPr>
              <w:t xml:space="preserve"> – Đối ngoại</w:t>
            </w:r>
            <w:r>
              <w:rPr>
                <w:rFonts w:ascii="Times New Roman" w:eastAsia="Times New Roman" w:hAnsi="Times New Roman" w:cs="Times New Roman"/>
              </w:rPr>
              <w:t>;</w:t>
            </w:r>
          </w:p>
          <w:p w:rsidR="001E0E40" w:rsidRDefault="00733493">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Đảng ủy Khối: Thường trực, Ban Dân vận;</w:t>
            </w:r>
          </w:p>
          <w:p w:rsidR="001E0E40" w:rsidRDefault="00733493">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Các cơ sở Đoàn;</w:t>
            </w:r>
          </w:p>
          <w:p w:rsidR="001E0E40" w:rsidRDefault="00733493">
            <w:pPr>
              <w:spacing w:after="0" w:line="240" w:lineRule="auto"/>
              <w:ind w:left="0" w:hanging="2"/>
              <w:jc w:val="both"/>
              <w:rPr>
                <w:rFonts w:ascii="Times New Roman" w:eastAsia="Times New Roman" w:hAnsi="Times New Roman" w:cs="Times New Roman"/>
                <w:sz w:val="32"/>
                <w:szCs w:val="32"/>
              </w:rPr>
            </w:pPr>
            <w:r>
              <w:rPr>
                <w:rFonts w:ascii="Times New Roman" w:eastAsia="Times New Roman" w:hAnsi="Times New Roman" w:cs="Times New Roman"/>
              </w:rPr>
              <w:t>- Lưu: VP.</w:t>
            </w:r>
          </w:p>
        </w:tc>
        <w:tc>
          <w:tcPr>
            <w:tcW w:w="5116" w:type="dxa"/>
            <w:vAlign w:val="center"/>
          </w:tcPr>
          <w:p w:rsidR="001E0E40" w:rsidRDefault="00733493">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TM. BAN THƯỜNG VỤ ĐOÀN KHỐI</w:t>
            </w:r>
            <w:r>
              <w:rPr>
                <w:rFonts w:ascii="Times New Roman" w:eastAsia="Times New Roman" w:hAnsi="Times New Roman" w:cs="Times New Roman"/>
                <w:sz w:val="28"/>
                <w:szCs w:val="28"/>
              </w:rPr>
              <w:t xml:space="preserve"> </w:t>
            </w:r>
          </w:p>
          <w:p w:rsidR="001E0E40" w:rsidRDefault="00FA79AA">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PHÓ </w:t>
            </w:r>
            <w:r w:rsidR="00733493">
              <w:rPr>
                <w:rFonts w:ascii="Times New Roman" w:eastAsia="Times New Roman" w:hAnsi="Times New Roman" w:cs="Times New Roman"/>
                <w:sz w:val="28"/>
                <w:szCs w:val="28"/>
              </w:rPr>
              <w:t>BÍ THƯ</w:t>
            </w:r>
          </w:p>
          <w:p w:rsidR="001E0E40" w:rsidRDefault="001E0E40">
            <w:pPr>
              <w:spacing w:after="0" w:line="240" w:lineRule="auto"/>
              <w:ind w:left="1" w:hanging="3"/>
              <w:jc w:val="center"/>
              <w:rPr>
                <w:rFonts w:ascii="Times New Roman" w:eastAsia="Times New Roman" w:hAnsi="Times New Roman" w:cs="Times New Roman"/>
                <w:sz w:val="28"/>
                <w:szCs w:val="28"/>
              </w:rPr>
            </w:pPr>
          </w:p>
          <w:p w:rsidR="001E0E40" w:rsidRDefault="001E0E40">
            <w:pPr>
              <w:spacing w:after="0" w:line="240" w:lineRule="auto"/>
              <w:ind w:left="1" w:hanging="3"/>
              <w:jc w:val="center"/>
              <w:rPr>
                <w:rFonts w:ascii="Times New Roman" w:eastAsia="Times New Roman" w:hAnsi="Times New Roman" w:cs="Times New Roman"/>
                <w:sz w:val="28"/>
                <w:szCs w:val="28"/>
              </w:rPr>
            </w:pPr>
          </w:p>
          <w:p w:rsidR="001E0E40" w:rsidRDefault="001E0E40">
            <w:pPr>
              <w:spacing w:after="0" w:line="240" w:lineRule="auto"/>
              <w:ind w:left="1" w:hanging="3"/>
              <w:jc w:val="center"/>
              <w:rPr>
                <w:rFonts w:ascii="Times New Roman" w:eastAsia="Times New Roman" w:hAnsi="Times New Roman" w:cs="Times New Roman"/>
                <w:sz w:val="28"/>
                <w:szCs w:val="28"/>
              </w:rPr>
            </w:pPr>
          </w:p>
          <w:p w:rsidR="001E0E40" w:rsidRDefault="001E0E40">
            <w:pPr>
              <w:spacing w:after="0" w:line="240" w:lineRule="auto"/>
              <w:ind w:left="1" w:hanging="3"/>
              <w:jc w:val="center"/>
              <w:rPr>
                <w:rFonts w:ascii="Times New Roman" w:eastAsia="Times New Roman" w:hAnsi="Times New Roman" w:cs="Times New Roman"/>
                <w:sz w:val="28"/>
                <w:szCs w:val="28"/>
              </w:rPr>
            </w:pPr>
          </w:p>
          <w:p w:rsidR="001E0E40" w:rsidRDefault="001E0E40">
            <w:pPr>
              <w:spacing w:after="0" w:line="240" w:lineRule="auto"/>
              <w:ind w:left="1" w:hanging="3"/>
              <w:jc w:val="center"/>
              <w:rPr>
                <w:rFonts w:ascii="Times New Roman" w:eastAsia="Times New Roman" w:hAnsi="Times New Roman" w:cs="Times New Roman"/>
                <w:sz w:val="28"/>
                <w:szCs w:val="28"/>
              </w:rPr>
            </w:pPr>
          </w:p>
          <w:p w:rsidR="001E0E40" w:rsidRDefault="00733493" w:rsidP="00FA79AA">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Nguyễn </w:t>
            </w:r>
            <w:r w:rsidR="00FA79AA">
              <w:rPr>
                <w:rFonts w:ascii="Times New Roman" w:eastAsia="Times New Roman" w:hAnsi="Times New Roman" w:cs="Times New Roman"/>
                <w:b/>
                <w:sz w:val="28"/>
                <w:szCs w:val="28"/>
              </w:rPr>
              <w:t>Trường Giang</w:t>
            </w:r>
            <w:bookmarkStart w:id="0" w:name="_GoBack"/>
            <w:bookmarkEnd w:id="0"/>
          </w:p>
        </w:tc>
      </w:tr>
    </w:tbl>
    <w:p w:rsidR="001E0E40" w:rsidRDefault="001E0E40" w:rsidP="00087F21">
      <w:pPr>
        <w:tabs>
          <w:tab w:val="center" w:pos="6663"/>
        </w:tabs>
        <w:spacing w:after="0" w:line="240" w:lineRule="auto"/>
        <w:ind w:leftChars="0" w:left="0" w:firstLineChars="0" w:firstLine="0"/>
        <w:jc w:val="both"/>
        <w:rPr>
          <w:rFonts w:ascii="Times New Roman" w:eastAsia="Times New Roman" w:hAnsi="Times New Roman" w:cs="Times New Roman"/>
          <w:sz w:val="28"/>
          <w:szCs w:val="28"/>
        </w:rPr>
        <w:sectPr w:rsidR="001E0E40" w:rsidSect="00087F21">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284" w:footer="459" w:gutter="0"/>
          <w:pgNumType w:start="1"/>
          <w:cols w:space="720"/>
          <w:titlePg/>
        </w:sectPr>
      </w:pPr>
    </w:p>
    <w:p w:rsidR="001E0E40" w:rsidRDefault="001E0E40" w:rsidP="00087F21">
      <w:pPr>
        <w:spacing w:after="0" w:line="240" w:lineRule="auto"/>
        <w:ind w:leftChars="0" w:left="0" w:firstLineChars="0" w:firstLine="0"/>
        <w:rPr>
          <w:rFonts w:ascii="Times New Roman" w:eastAsia="Times New Roman" w:hAnsi="Times New Roman" w:cs="Times New Roman"/>
          <w:sz w:val="28"/>
          <w:szCs w:val="28"/>
        </w:rPr>
      </w:pPr>
    </w:p>
    <w:sectPr w:rsidR="001E0E40">
      <w:pgSz w:w="16840" w:h="11907" w:orient="landscape"/>
      <w:pgMar w:top="1701" w:right="1134" w:bottom="1134" w:left="1418" w:header="284" w:footer="4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CC" w:rsidRDefault="003B35CC">
      <w:pPr>
        <w:spacing w:after="0" w:line="240" w:lineRule="auto"/>
        <w:ind w:left="0" w:hanging="2"/>
      </w:pPr>
      <w:r>
        <w:separator/>
      </w:r>
    </w:p>
  </w:endnote>
  <w:endnote w:type="continuationSeparator" w:id="0">
    <w:p w:rsidR="003B35CC" w:rsidRDefault="003B35C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Shad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40" w:rsidRDefault="001E0E4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40" w:rsidRDefault="001E0E40">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40" w:rsidRDefault="001E0E4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CC" w:rsidRDefault="003B35CC">
      <w:pPr>
        <w:spacing w:after="0" w:line="240" w:lineRule="auto"/>
        <w:ind w:left="0" w:hanging="2"/>
      </w:pPr>
      <w:r>
        <w:separator/>
      </w:r>
    </w:p>
  </w:footnote>
  <w:footnote w:type="continuationSeparator" w:id="0">
    <w:p w:rsidR="003B35CC" w:rsidRDefault="003B35C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40" w:rsidRDefault="001E0E40">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40" w:rsidRDefault="0073349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FA79AA">
      <w:rPr>
        <w:rFonts w:ascii="Times New Roman" w:eastAsia="Times New Roman" w:hAnsi="Times New Roman" w:cs="Times New Roman"/>
        <w:noProof/>
        <w:color w:val="000000"/>
        <w:sz w:val="26"/>
        <w:szCs w:val="26"/>
      </w:rPr>
      <w:t>4</w:t>
    </w:r>
    <w:r>
      <w:rPr>
        <w:rFonts w:ascii="Times New Roman" w:eastAsia="Times New Roman" w:hAnsi="Times New Roman" w:cs="Times New Roman"/>
        <w:color w:val="000000"/>
        <w:sz w:val="26"/>
        <w:szCs w:val="26"/>
      </w:rPr>
      <w:fldChar w:fldCharType="end"/>
    </w:r>
  </w:p>
  <w:p w:rsidR="001E0E40" w:rsidRDefault="001E0E4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40" w:rsidRDefault="001E0E4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10E4"/>
    <w:multiLevelType w:val="multilevel"/>
    <w:tmpl w:val="76787488"/>
    <w:lvl w:ilvl="0">
      <w:start w:val="1"/>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40"/>
    <w:rsid w:val="00026EED"/>
    <w:rsid w:val="00087F21"/>
    <w:rsid w:val="000D38C2"/>
    <w:rsid w:val="00142AA9"/>
    <w:rsid w:val="00196A6B"/>
    <w:rsid w:val="001E0E40"/>
    <w:rsid w:val="002B5D5E"/>
    <w:rsid w:val="00392272"/>
    <w:rsid w:val="003B35CC"/>
    <w:rsid w:val="00446CAD"/>
    <w:rsid w:val="004571DC"/>
    <w:rsid w:val="005524FE"/>
    <w:rsid w:val="00560C9D"/>
    <w:rsid w:val="00592541"/>
    <w:rsid w:val="00610777"/>
    <w:rsid w:val="0064090F"/>
    <w:rsid w:val="00713DFB"/>
    <w:rsid w:val="00733493"/>
    <w:rsid w:val="00B865F3"/>
    <w:rsid w:val="00BF74FB"/>
    <w:rsid w:val="00C633C3"/>
    <w:rsid w:val="00FA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E381"/>
  <w15:docId w15:val="{F99D2F72-6C94-481C-885F-255116A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VNI-Shadow" w:eastAsia="Times New Roman" w:hAnsi="VNI-Shadow"/>
      <w:sz w:val="32"/>
      <w:szCs w:val="20"/>
    </w:rPr>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qFormat/>
    <w:pPr>
      <w:spacing w:after="0" w:line="240" w:lineRule="auto"/>
    </w:pPr>
    <w:rPr>
      <w:rFonts w:ascii="VNI-Times" w:eastAsia="Times New Roman" w:hAnsi="VNI-Times"/>
      <w:sz w:val="26"/>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Footer">
    <w:name w:val="footer"/>
    <w:basedOn w:val="Normal"/>
    <w:qFormat/>
    <w:pPr>
      <w:spacing w:after="0" w:line="240" w:lineRule="auto"/>
    </w:p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paragraph" w:styleId="Header">
    <w:name w:val="header"/>
    <w:basedOn w:val="Normal"/>
    <w:qFormat/>
    <w:pPr>
      <w:spacing w:after="0" w:line="240" w:lineRule="auto"/>
    </w:p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pPr>
      <w:ind w:left="720"/>
      <w:contextualSpacing/>
    </w:pPr>
  </w:style>
  <w:style w:type="character" w:customStyle="1" w:styleId="BodyTextChar">
    <w:name w:val="Body Text Char"/>
    <w:rPr>
      <w:rFonts w:ascii="VNI-Times" w:eastAsia="Times New Roman" w:hAnsi="VNI-Times" w:cs="Times New Roman"/>
      <w:w w:val="100"/>
      <w:position w:val="-1"/>
      <w:sz w:val="26"/>
      <w:szCs w:val="24"/>
      <w:effect w:val="none"/>
      <w:vertAlign w:val="baseline"/>
      <w:cs w:val="0"/>
      <w:em w:val="none"/>
    </w:rPr>
  </w:style>
  <w:style w:type="character" w:customStyle="1" w:styleId="HeaderChar">
    <w:name w:val="Header Char"/>
    <w:rPr>
      <w:rFonts w:ascii="Calibri" w:eastAsia="Calibri" w:hAnsi="Calibri" w:cs="Times New Roman"/>
      <w:w w:val="100"/>
      <w:position w:val="-1"/>
      <w:effect w:val="none"/>
      <w:vertAlign w:val="baseline"/>
      <w:cs w:val="0"/>
      <w:em w:val="none"/>
    </w:rPr>
  </w:style>
  <w:style w:type="character" w:customStyle="1" w:styleId="FooterChar">
    <w:name w:val="Footer Char"/>
    <w:rPr>
      <w:rFonts w:ascii="Calibri" w:eastAsia="Calibri" w:hAnsi="Calibri" w:cs="Times New Roman"/>
      <w:w w:val="100"/>
      <w:position w:val="-1"/>
      <w:effect w:val="none"/>
      <w:vertAlign w:val="baseline"/>
      <w:cs w:val="0"/>
      <w:em w:val="none"/>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paragraph" w:customStyle="1" w:styleId="Revision1">
    <w:name w:val="Revision1"/>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ind w:left="720"/>
      <w:contextualSpacing/>
    </w:pPr>
  </w:style>
  <w:style w:type="character" w:customStyle="1" w:styleId="TitleChar">
    <w:name w:val="Title Char"/>
    <w:rPr>
      <w:rFonts w:ascii="VNI-Shadow" w:eastAsia="Times New Roman" w:hAnsi="VNI-Shadow"/>
      <w:w w:val="100"/>
      <w:position w:val="-1"/>
      <w:sz w:val="32"/>
      <w:effect w:val="none"/>
      <w:vertAlign w:val="baseline"/>
      <w:cs w:val="0"/>
      <w:em w:val="none"/>
    </w:rPr>
  </w:style>
  <w:style w:type="paragraph" w:styleId="BodyTextIndent2">
    <w:name w:val="Body Text Indent 2"/>
    <w:basedOn w:val="Normal"/>
    <w:qFormat/>
    <w:pPr>
      <w:spacing w:after="120" w:line="480" w:lineRule="auto"/>
      <w:ind w:left="283"/>
    </w:pPr>
  </w:style>
  <w:style w:type="character" w:customStyle="1" w:styleId="BodyTextIndent2Char">
    <w:name w:val="Body Text Indent 2 Char"/>
    <w:rPr>
      <w:rFonts w:ascii="Calibri" w:eastAsia="Calibri" w:hAnsi="Calibri"/>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28U7FR+Y6naY5HcXBiwrv1oVqg==">AMUW2mViN+NuoSFokEQZkhKQlDq3/K+1taGMxjcSO/E9KdYAUBn2CX4AZN0lEUH8MgPc6x/lfh+p0X2qIRLrqKVPTTfFTmBk02wVbI2ddfZ3gtzZ5wlGf0k7MvjBFG/mOe13iPRP3q2g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cp:revision>
  <cp:lastPrinted>2022-07-07T01:28:00Z</cp:lastPrinted>
  <dcterms:created xsi:type="dcterms:W3CDTF">2021-02-25T08:28:00Z</dcterms:created>
  <dcterms:modified xsi:type="dcterms:W3CDTF">2022-07-07T01:35:00Z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