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9" w:type="dxa"/>
        <w:jc w:val="center"/>
        <w:tblLook w:val="04A0" w:firstRow="1" w:lastRow="0" w:firstColumn="1" w:lastColumn="0" w:noHBand="0" w:noVBand="1"/>
      </w:tblPr>
      <w:tblGrid>
        <w:gridCol w:w="5073"/>
        <w:gridCol w:w="4786"/>
      </w:tblGrid>
      <w:tr w:rsidR="006F04D6" w:rsidRPr="006F04D6" w:rsidTr="00792013">
        <w:trPr>
          <w:trHeight w:val="983"/>
          <w:jc w:val="center"/>
        </w:trPr>
        <w:tc>
          <w:tcPr>
            <w:tcW w:w="5073" w:type="dxa"/>
            <w:hideMark/>
          </w:tcPr>
          <w:p w:rsidR="00E6176A" w:rsidRPr="006F04D6" w:rsidRDefault="00E6176A" w:rsidP="00792013">
            <w:pPr>
              <w:spacing w:after="0" w:line="240" w:lineRule="auto"/>
              <w:ind w:left="-173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:rsidR="00E6176A" w:rsidRPr="006F04D6" w:rsidRDefault="00E6176A" w:rsidP="00792013">
            <w:pPr>
              <w:spacing w:after="0" w:line="240" w:lineRule="auto"/>
              <w:ind w:left="-173" w:right="-93"/>
              <w:jc w:val="center"/>
              <w:rPr>
                <w:rFonts w:ascii="Times New Roman" w:hAnsi="Times New Roman"/>
                <w:b/>
                <w:spacing w:val="-10"/>
                <w:sz w:val="26"/>
                <w:szCs w:val="26"/>
              </w:rPr>
            </w:pPr>
            <w:r w:rsidRPr="006F04D6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>BCH ĐOÀN KHỐI DÂN - CHÍNH - ĐẢNG TP</w:t>
            </w:r>
          </w:p>
          <w:p w:rsidR="00E6176A" w:rsidRPr="006F04D6" w:rsidRDefault="00E6176A" w:rsidP="00792013">
            <w:pPr>
              <w:spacing w:after="0" w:line="240" w:lineRule="auto"/>
              <w:ind w:left="-173" w:right="-9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04D6">
              <w:rPr>
                <w:rFonts w:ascii="Times New Roman" w:hAnsi="Times New Roman"/>
                <w:b/>
                <w:sz w:val="26"/>
                <w:szCs w:val="26"/>
              </w:rPr>
              <w:t>***</w:t>
            </w:r>
          </w:p>
          <w:p w:rsidR="00E6176A" w:rsidRPr="006F04D6" w:rsidRDefault="00E6176A" w:rsidP="00C070A5">
            <w:pPr>
              <w:spacing w:after="0" w:line="240" w:lineRule="auto"/>
              <w:ind w:left="-173" w:right="-93"/>
              <w:jc w:val="center"/>
              <w:rPr>
                <w:rFonts w:ascii="Times New Roman" w:hAnsi="Times New Roman"/>
                <w:szCs w:val="26"/>
              </w:rPr>
            </w:pPr>
            <w:r w:rsidRPr="006F04D6">
              <w:rPr>
                <w:rFonts w:ascii="Times New Roman" w:hAnsi="Times New Roman"/>
                <w:sz w:val="26"/>
                <w:szCs w:val="26"/>
              </w:rPr>
              <w:t>Số</w:t>
            </w:r>
            <w:r w:rsidR="00F72441">
              <w:rPr>
                <w:rFonts w:ascii="Times New Roman" w:hAnsi="Times New Roman"/>
                <w:sz w:val="26"/>
                <w:szCs w:val="26"/>
              </w:rPr>
              <w:t>: 2</w:t>
            </w:r>
            <w:r w:rsidR="00F72441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C070A5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6F04D6">
              <w:rPr>
                <w:rFonts w:ascii="Times New Roman" w:hAnsi="Times New Roman"/>
                <w:sz w:val="26"/>
                <w:szCs w:val="26"/>
              </w:rPr>
              <w:t>-TB/ĐTN</w:t>
            </w:r>
          </w:p>
        </w:tc>
        <w:tc>
          <w:tcPr>
            <w:tcW w:w="4786" w:type="dxa"/>
          </w:tcPr>
          <w:p w:rsidR="00E6176A" w:rsidRPr="006F04D6" w:rsidRDefault="00E6176A" w:rsidP="00792013">
            <w:pPr>
              <w:spacing w:after="0" w:line="240" w:lineRule="auto"/>
              <w:ind w:left="-123" w:right="-28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6F04D6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E6176A" w:rsidRPr="006F04D6" w:rsidRDefault="00E6176A" w:rsidP="00792013">
            <w:pPr>
              <w:spacing w:after="0" w:line="240" w:lineRule="auto"/>
              <w:ind w:left="-123" w:right="-28"/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E6176A" w:rsidRPr="006F04D6" w:rsidRDefault="00E6176A" w:rsidP="00837611">
            <w:pPr>
              <w:spacing w:after="0" w:line="240" w:lineRule="auto"/>
              <w:ind w:left="-74" w:right="-28"/>
              <w:jc w:val="right"/>
              <w:rPr>
                <w:rFonts w:ascii="Times New Roman" w:hAnsi="Times New Roman"/>
                <w:i/>
                <w:spacing w:val="-4"/>
                <w:szCs w:val="26"/>
              </w:rPr>
            </w:pPr>
            <w:r w:rsidRPr="006F04D6"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 xml:space="preserve"> </w:t>
            </w:r>
            <w:r w:rsidRPr="006F04D6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TP. Hồ Chí Minh, ngày 1</w:t>
            </w:r>
            <w:r w:rsidR="00837611">
              <w:rPr>
                <w:rFonts w:ascii="Times New Roman" w:hAnsi="Times New Roman"/>
                <w:i/>
                <w:spacing w:val="-4"/>
                <w:sz w:val="26"/>
                <w:szCs w:val="26"/>
                <w:lang w:val="en-US"/>
              </w:rPr>
              <w:t xml:space="preserve">9 </w:t>
            </w:r>
            <w:r w:rsidRPr="006F04D6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tháng 7 năm 2019</w:t>
            </w:r>
          </w:p>
        </w:tc>
      </w:tr>
    </w:tbl>
    <w:p w:rsidR="00E6176A" w:rsidRPr="006F04D6" w:rsidRDefault="00E6176A" w:rsidP="005076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50761D" w:rsidRPr="006F04D6" w:rsidRDefault="0050761D" w:rsidP="005076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6F04D6">
        <w:rPr>
          <w:rFonts w:ascii="Times New Roman" w:hAnsi="Times New Roman"/>
          <w:b/>
          <w:sz w:val="32"/>
          <w:szCs w:val="32"/>
          <w:lang w:val="en-US"/>
        </w:rPr>
        <w:t>THÔNG BÁO</w:t>
      </w:r>
    </w:p>
    <w:p w:rsidR="001E1C8B" w:rsidRPr="006F04D6" w:rsidRDefault="00E6176A" w:rsidP="001E1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F04D6">
        <w:rPr>
          <w:rFonts w:ascii="Times New Roman" w:hAnsi="Times New Roman"/>
          <w:b/>
          <w:sz w:val="28"/>
          <w:szCs w:val="28"/>
        </w:rPr>
        <w:t>V/v</w:t>
      </w:r>
      <w:r w:rsidRPr="006F04D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D5168" w:rsidRPr="006F04D6">
        <w:rPr>
          <w:rFonts w:ascii="Times New Roman" w:hAnsi="Times New Roman"/>
          <w:b/>
          <w:sz w:val="28"/>
          <w:szCs w:val="28"/>
        </w:rPr>
        <w:t>tham dự</w:t>
      </w:r>
      <w:r w:rsidRPr="006F04D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E1C8B" w:rsidRPr="006F04D6">
        <w:rPr>
          <w:rFonts w:ascii="Times New Roman" w:hAnsi="Times New Roman"/>
          <w:b/>
          <w:sz w:val="28"/>
          <w:szCs w:val="28"/>
        </w:rPr>
        <w:t>Hội nghị Ban Chấp hành Đoàn Khối lần thứ 9 (mở rộ</w:t>
      </w:r>
      <w:r w:rsidRPr="006F04D6">
        <w:rPr>
          <w:rFonts w:ascii="Times New Roman" w:hAnsi="Times New Roman"/>
          <w:b/>
          <w:sz w:val="28"/>
          <w:szCs w:val="28"/>
        </w:rPr>
        <w:t>ng),</w:t>
      </w:r>
      <w:r w:rsidRPr="006F04D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E1C8B" w:rsidRPr="006F04D6">
        <w:rPr>
          <w:rFonts w:ascii="Times New Roman" w:hAnsi="Times New Roman"/>
          <w:b/>
          <w:sz w:val="28"/>
          <w:szCs w:val="28"/>
        </w:rPr>
        <w:t>nhiệm kỳ 2017 - 2022, sơ kết công tác Đoàn và phong trào thanh niên Khối</w:t>
      </w:r>
      <w:r w:rsidR="001E1C8B" w:rsidRPr="006F04D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E1C8B" w:rsidRPr="006F04D6">
        <w:rPr>
          <w:rFonts w:ascii="Times New Roman" w:hAnsi="Times New Roman"/>
          <w:b/>
          <w:sz w:val="28"/>
          <w:szCs w:val="28"/>
        </w:rPr>
        <w:t>6 tháng đầu năm 2019</w:t>
      </w:r>
    </w:p>
    <w:p w:rsidR="0050761D" w:rsidRPr="006F04D6" w:rsidRDefault="00B11378" w:rsidP="00507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F04D6">
        <w:rPr>
          <w:rFonts w:ascii="Times New Roman" w:hAnsi="Times New Roman"/>
          <w:b/>
          <w:sz w:val="28"/>
          <w:szCs w:val="28"/>
          <w:lang w:val="en-US"/>
        </w:rPr>
        <w:t>---------</w:t>
      </w:r>
    </w:p>
    <w:p w:rsidR="0050761D" w:rsidRPr="006F04D6" w:rsidRDefault="0050761D" w:rsidP="00E6176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en-US"/>
        </w:rPr>
      </w:pPr>
    </w:p>
    <w:p w:rsidR="00C64826" w:rsidRPr="006F04D6" w:rsidRDefault="00AD5168" w:rsidP="00E6176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val="en-US"/>
        </w:rPr>
      </w:pPr>
      <w:r w:rsidRPr="006F04D6">
        <w:rPr>
          <w:rFonts w:ascii="Times New Roman" w:hAnsi="Times New Roman"/>
          <w:spacing w:val="2"/>
          <w:sz w:val="26"/>
          <w:szCs w:val="26"/>
        </w:rPr>
        <w:t xml:space="preserve">Căn cứ Thông báo số </w:t>
      </w:r>
      <w:r w:rsidR="001E1C8B" w:rsidRPr="006F04D6">
        <w:rPr>
          <w:rFonts w:ascii="Times New Roman" w:eastAsia="PMingLiU" w:hAnsi="Times New Roman"/>
          <w:spacing w:val="2"/>
          <w:sz w:val="26"/>
          <w:szCs w:val="26"/>
          <w:lang w:val="en-US" w:eastAsia="zh-TW"/>
        </w:rPr>
        <w:t>213</w:t>
      </w:r>
      <w:r w:rsidR="003B7552" w:rsidRPr="006F04D6">
        <w:rPr>
          <w:rFonts w:ascii="Times New Roman" w:eastAsia="PMingLiU" w:hAnsi="Times New Roman"/>
          <w:spacing w:val="2"/>
          <w:sz w:val="26"/>
          <w:szCs w:val="26"/>
          <w:lang w:eastAsia="zh-TW"/>
        </w:rPr>
        <w:t>-TB/</w:t>
      </w:r>
      <w:r w:rsidR="004D0B2E" w:rsidRPr="006F04D6">
        <w:rPr>
          <w:rFonts w:ascii="Times New Roman" w:eastAsia="PMingLiU" w:hAnsi="Times New Roman"/>
          <w:spacing w:val="2"/>
          <w:sz w:val="26"/>
          <w:szCs w:val="26"/>
          <w:lang w:val="en-US" w:eastAsia="zh-TW"/>
        </w:rPr>
        <w:t>ĐTN</w:t>
      </w:r>
      <w:r w:rsidR="003B7552" w:rsidRPr="006F04D6">
        <w:rPr>
          <w:rFonts w:ascii="Times New Roman" w:eastAsia="PMingLiU" w:hAnsi="Times New Roman"/>
          <w:spacing w:val="2"/>
          <w:sz w:val="26"/>
          <w:szCs w:val="26"/>
          <w:lang w:eastAsia="zh-TW"/>
        </w:rPr>
        <w:t xml:space="preserve"> ngày </w:t>
      </w:r>
      <w:r w:rsidR="001E1C8B" w:rsidRPr="006F04D6">
        <w:rPr>
          <w:rFonts w:ascii="Times New Roman" w:eastAsia="PMingLiU" w:hAnsi="Times New Roman"/>
          <w:spacing w:val="2"/>
          <w:sz w:val="26"/>
          <w:szCs w:val="26"/>
          <w:lang w:val="en-US" w:eastAsia="zh-TW"/>
        </w:rPr>
        <w:t>05/7/2019</w:t>
      </w:r>
      <w:r w:rsidRPr="006F04D6">
        <w:rPr>
          <w:rFonts w:ascii="Times New Roman" w:eastAsia="PMingLiU" w:hAnsi="Times New Roman"/>
          <w:spacing w:val="2"/>
          <w:sz w:val="26"/>
          <w:szCs w:val="26"/>
          <w:lang w:eastAsia="zh-TW"/>
        </w:rPr>
        <w:t xml:space="preserve"> của Ban Thường vụ </w:t>
      </w:r>
      <w:r w:rsidR="004D0B2E" w:rsidRPr="006F04D6">
        <w:rPr>
          <w:rFonts w:ascii="Times New Roman" w:eastAsia="PMingLiU" w:hAnsi="Times New Roman"/>
          <w:spacing w:val="2"/>
          <w:sz w:val="26"/>
          <w:szCs w:val="26"/>
          <w:lang w:val="en-US" w:eastAsia="zh-TW"/>
        </w:rPr>
        <w:t>Đoàn Khối</w:t>
      </w:r>
      <w:r w:rsidRPr="006F04D6">
        <w:rPr>
          <w:rFonts w:ascii="Times New Roman" w:eastAsia="PMingLiU" w:hAnsi="Times New Roman"/>
          <w:spacing w:val="2"/>
          <w:sz w:val="26"/>
          <w:szCs w:val="26"/>
          <w:lang w:eastAsia="zh-TW"/>
        </w:rPr>
        <w:t xml:space="preserve"> về việc </w:t>
      </w:r>
      <w:r w:rsidRPr="006F04D6">
        <w:rPr>
          <w:rFonts w:ascii="Times New Roman" w:hAnsi="Times New Roman"/>
          <w:spacing w:val="2"/>
          <w:sz w:val="26"/>
          <w:szCs w:val="26"/>
        </w:rPr>
        <w:t xml:space="preserve">tổ chức </w:t>
      </w:r>
      <w:r w:rsidR="001E1C8B" w:rsidRPr="006F04D6">
        <w:rPr>
          <w:rFonts w:ascii="Times New Roman" w:hAnsi="Times New Roman"/>
          <w:bCs/>
          <w:sz w:val="26"/>
          <w:szCs w:val="26"/>
        </w:rPr>
        <w:t>hội nghị Ban Chấp hành Đoàn Khối lần thứ 9 (mở rộng), nhiệm kỳ 2017 - 2022, sơ kết công tác Đoàn và phong trào thanh niên Khối 6 tháng đầu năm 2019</w:t>
      </w:r>
      <w:r w:rsidR="004D0B2E" w:rsidRPr="006F04D6">
        <w:rPr>
          <w:rFonts w:ascii="Times New Roman" w:hAnsi="Times New Roman"/>
          <w:bCs/>
          <w:spacing w:val="2"/>
          <w:sz w:val="26"/>
          <w:szCs w:val="26"/>
          <w:lang w:val="en-US"/>
        </w:rPr>
        <w:t>,</w:t>
      </w:r>
      <w:r w:rsidR="00084453" w:rsidRPr="006F04D6">
        <w:rPr>
          <w:rFonts w:ascii="Times New Roman" w:hAnsi="Times New Roman"/>
          <w:bCs/>
          <w:spacing w:val="2"/>
          <w:sz w:val="26"/>
          <w:szCs w:val="26"/>
          <w:lang w:val="en-US"/>
        </w:rPr>
        <w:t xml:space="preserve"> theo đó, yêu cầu thành phần tham dự </w:t>
      </w:r>
      <w:r w:rsidR="00B03477" w:rsidRPr="006F04D6">
        <w:rPr>
          <w:rFonts w:ascii="Times New Roman" w:hAnsi="Times New Roman"/>
          <w:bCs/>
          <w:spacing w:val="2"/>
          <w:sz w:val="26"/>
          <w:szCs w:val="26"/>
          <w:lang w:val="en-US"/>
        </w:rPr>
        <w:t>H</w:t>
      </w:r>
      <w:r w:rsidR="00084453" w:rsidRPr="006F04D6">
        <w:rPr>
          <w:rFonts w:ascii="Times New Roman" w:hAnsi="Times New Roman"/>
          <w:bCs/>
          <w:spacing w:val="2"/>
          <w:sz w:val="26"/>
          <w:szCs w:val="26"/>
          <w:lang w:val="en-US"/>
        </w:rPr>
        <w:t>ội nghị là các đồ</w:t>
      </w:r>
      <w:r w:rsidR="00B03477" w:rsidRPr="006F04D6">
        <w:rPr>
          <w:rFonts w:ascii="Times New Roman" w:hAnsi="Times New Roman"/>
          <w:bCs/>
          <w:spacing w:val="2"/>
          <w:sz w:val="26"/>
          <w:szCs w:val="26"/>
          <w:lang w:val="en-US"/>
        </w:rPr>
        <w:t xml:space="preserve">ng chí </w:t>
      </w:r>
      <w:r w:rsidR="00084453" w:rsidRPr="006F04D6">
        <w:rPr>
          <w:rFonts w:ascii="Times New Roman" w:hAnsi="Times New Roman"/>
          <w:spacing w:val="2"/>
          <w:sz w:val="26"/>
          <w:szCs w:val="26"/>
          <w:lang w:val="x-none" w:eastAsia="x-none"/>
        </w:rPr>
        <w:t>Bí th</w:t>
      </w:r>
      <w:r w:rsidR="00084453" w:rsidRPr="006F04D6">
        <w:rPr>
          <w:rFonts w:ascii="Times New Roman" w:hAnsi="Times New Roman"/>
          <w:spacing w:val="2"/>
          <w:sz w:val="26"/>
          <w:szCs w:val="26"/>
          <w:lang w:eastAsia="x-none"/>
        </w:rPr>
        <w:t xml:space="preserve">ư và </w:t>
      </w:r>
      <w:r w:rsidR="00084453" w:rsidRPr="006F04D6">
        <w:rPr>
          <w:rFonts w:ascii="Times New Roman" w:hAnsi="Times New Roman"/>
          <w:spacing w:val="2"/>
          <w:sz w:val="26"/>
          <w:szCs w:val="26"/>
          <w:lang w:val="x-none" w:eastAsia="x-none"/>
        </w:rPr>
        <w:t>Phó Bí thư các cơ sở Đoàn trực thuộc</w:t>
      </w:r>
      <w:r w:rsidR="00084453" w:rsidRPr="006F04D6">
        <w:rPr>
          <w:rFonts w:ascii="Times New Roman" w:hAnsi="Times New Roman"/>
          <w:spacing w:val="2"/>
          <w:sz w:val="26"/>
          <w:szCs w:val="26"/>
          <w:lang w:eastAsia="x-none"/>
        </w:rPr>
        <w:t xml:space="preserve"> Khối</w:t>
      </w:r>
      <w:r w:rsidR="00B03477" w:rsidRPr="006F04D6">
        <w:rPr>
          <w:rFonts w:ascii="Times New Roman" w:hAnsi="Times New Roman"/>
          <w:spacing w:val="2"/>
          <w:sz w:val="26"/>
          <w:szCs w:val="26"/>
          <w:lang w:val="en-US" w:eastAsia="x-none"/>
        </w:rPr>
        <w:t xml:space="preserve">; </w:t>
      </w:r>
      <w:r w:rsidRPr="006F04D6">
        <w:rPr>
          <w:rFonts w:ascii="Times New Roman" w:hAnsi="Times New Roman"/>
          <w:spacing w:val="2"/>
          <w:sz w:val="26"/>
          <w:szCs w:val="26"/>
        </w:rPr>
        <w:t>Căn cứ tình hình cơ sở Đoàn tham dự</w:t>
      </w:r>
      <w:r w:rsidR="00D1798C" w:rsidRPr="006F04D6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D1798C" w:rsidRPr="006F04D6">
        <w:rPr>
          <w:rFonts w:ascii="Times New Roman" w:hAnsi="Times New Roman"/>
          <w:spacing w:val="2"/>
          <w:sz w:val="26"/>
          <w:szCs w:val="26"/>
          <w:lang w:val="en-US"/>
        </w:rPr>
        <w:t>H</w:t>
      </w:r>
      <w:r w:rsidRPr="006F04D6">
        <w:rPr>
          <w:rFonts w:ascii="Times New Roman" w:hAnsi="Times New Roman"/>
          <w:spacing w:val="2"/>
          <w:sz w:val="26"/>
          <w:szCs w:val="26"/>
        </w:rPr>
        <w:t xml:space="preserve">ội nghị, Ban Thường vụ </w:t>
      </w:r>
      <w:r w:rsidR="004D0B2E" w:rsidRPr="006F04D6">
        <w:rPr>
          <w:rFonts w:ascii="Times New Roman" w:hAnsi="Times New Roman"/>
          <w:spacing w:val="2"/>
          <w:sz w:val="26"/>
          <w:szCs w:val="26"/>
          <w:lang w:val="en-US"/>
        </w:rPr>
        <w:t>Đoàn Khối</w:t>
      </w:r>
      <w:r w:rsidRPr="006F04D6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6418F1" w:rsidRPr="006F04D6">
        <w:rPr>
          <w:rFonts w:ascii="Times New Roman" w:hAnsi="Times New Roman"/>
          <w:spacing w:val="2"/>
          <w:sz w:val="26"/>
          <w:szCs w:val="26"/>
          <w:lang w:val="en-US"/>
        </w:rPr>
        <w:t xml:space="preserve">thông báo về việc tham dự Hội nghị, </w:t>
      </w:r>
      <w:r w:rsidRPr="006F04D6">
        <w:rPr>
          <w:rFonts w:ascii="Times New Roman" w:hAnsi="Times New Roman"/>
          <w:spacing w:val="2"/>
          <w:sz w:val="26"/>
          <w:szCs w:val="26"/>
        </w:rPr>
        <w:t>cụ thể như sau:</w:t>
      </w:r>
    </w:p>
    <w:p w:rsidR="00375E19" w:rsidRPr="006F04D6" w:rsidRDefault="0036193D" w:rsidP="00084453">
      <w:pPr>
        <w:pStyle w:val="ListParagraph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pacing w:val="-2"/>
          <w:sz w:val="26"/>
          <w:szCs w:val="26"/>
          <w:lang w:val="en-US"/>
        </w:rPr>
      </w:pPr>
      <w:r>
        <w:rPr>
          <w:rFonts w:ascii="Times New Roman" w:hAnsi="Times New Roman"/>
          <w:b/>
          <w:spacing w:val="-2"/>
          <w:sz w:val="26"/>
          <w:szCs w:val="26"/>
          <w:lang w:val="en-US"/>
        </w:rPr>
        <w:t>Các đơn vị t</w:t>
      </w:r>
      <w:r w:rsidR="00375E19" w:rsidRPr="006F04D6">
        <w:rPr>
          <w:rFonts w:ascii="Times New Roman" w:hAnsi="Times New Roman"/>
          <w:b/>
          <w:spacing w:val="-2"/>
          <w:sz w:val="26"/>
          <w:szCs w:val="26"/>
          <w:lang w:val="en-US"/>
        </w:rPr>
        <w:t xml:space="preserve">ham dự đầy đủ, đảm bảo thành phần triệu tập: </w:t>
      </w:r>
      <w:r w:rsidR="00375E19" w:rsidRPr="006F04D6">
        <w:rPr>
          <w:rFonts w:ascii="Times New Roman" w:hAnsi="Times New Roman"/>
          <w:spacing w:val="-2"/>
          <w:sz w:val="26"/>
          <w:szCs w:val="26"/>
          <w:lang w:val="en-US"/>
        </w:rPr>
        <w:t>49/59 cơ sở Đoàn trực thuộc. Ban Thường vụ Đoàn Khối lưu ý các cơ sở Đoàn tham dự không đầy đủ theo thành phần triệu tập.</w:t>
      </w:r>
    </w:p>
    <w:p w:rsidR="00375E19" w:rsidRPr="006F04D6" w:rsidRDefault="0036193D" w:rsidP="00084453">
      <w:pPr>
        <w:pStyle w:val="ListParagraph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pacing w:val="-4"/>
          <w:sz w:val="26"/>
          <w:szCs w:val="26"/>
          <w:lang w:val="en-US"/>
        </w:rPr>
      </w:pPr>
      <w:r>
        <w:rPr>
          <w:rFonts w:ascii="Times New Roman" w:hAnsi="Times New Roman"/>
          <w:b/>
          <w:spacing w:val="-4"/>
          <w:sz w:val="26"/>
          <w:szCs w:val="26"/>
          <w:lang w:val="en-US"/>
        </w:rPr>
        <w:t>Các đơn vị k</w:t>
      </w:r>
      <w:r w:rsidR="00375E19" w:rsidRPr="006F04D6">
        <w:rPr>
          <w:rFonts w:ascii="Times New Roman" w:hAnsi="Times New Roman"/>
          <w:b/>
          <w:spacing w:val="-4"/>
          <w:sz w:val="26"/>
          <w:szCs w:val="26"/>
          <w:lang w:val="en-US"/>
        </w:rPr>
        <w:t xml:space="preserve">hông tham dự nhưng có xin phép </w:t>
      </w:r>
      <w:r w:rsidR="00375E19" w:rsidRPr="006F04D6">
        <w:rPr>
          <w:rFonts w:ascii="Times New Roman" w:hAnsi="Times New Roman"/>
          <w:i/>
          <w:spacing w:val="-4"/>
          <w:sz w:val="26"/>
          <w:szCs w:val="26"/>
          <w:lang w:val="en-US"/>
        </w:rPr>
        <w:t>(có ý kiến cấp ủy):</w:t>
      </w:r>
      <w:r w:rsidR="00375E19" w:rsidRPr="006F04D6">
        <w:rPr>
          <w:rFonts w:ascii="Times New Roman" w:hAnsi="Times New Roman"/>
          <w:spacing w:val="-4"/>
          <w:sz w:val="26"/>
          <w:szCs w:val="26"/>
          <w:lang w:val="en-US"/>
        </w:rPr>
        <w:t xml:space="preserve"> 0</w:t>
      </w:r>
      <w:r w:rsidR="00B00A21">
        <w:rPr>
          <w:rFonts w:ascii="Times New Roman" w:hAnsi="Times New Roman"/>
          <w:spacing w:val="-4"/>
          <w:sz w:val="26"/>
          <w:szCs w:val="26"/>
          <w:lang w:val="en-US"/>
        </w:rPr>
        <w:t>5</w:t>
      </w:r>
      <w:r w:rsidR="00375E19" w:rsidRPr="006F04D6">
        <w:rPr>
          <w:rFonts w:ascii="Times New Roman" w:hAnsi="Times New Roman"/>
          <w:spacing w:val="-4"/>
          <w:sz w:val="26"/>
          <w:szCs w:val="26"/>
          <w:lang w:val="en-US"/>
        </w:rPr>
        <w:t xml:space="preserve">/59 đơn vị: </w:t>
      </w:r>
      <w:r w:rsidRPr="006F04D6">
        <w:rPr>
          <w:rFonts w:ascii="Times New Roman" w:hAnsi="Times New Roman"/>
          <w:sz w:val="26"/>
          <w:szCs w:val="26"/>
        </w:rPr>
        <w:t>Đoàn BQL An toàn Thực phẩm</w:t>
      </w:r>
      <w:r w:rsidRPr="006F04D6">
        <w:rPr>
          <w:rFonts w:ascii="Times New Roman" w:hAnsi="Times New Roman"/>
          <w:sz w:val="26"/>
          <w:szCs w:val="26"/>
          <w:lang w:val="en-US"/>
        </w:rPr>
        <w:t xml:space="preserve"> Thành phố; </w:t>
      </w:r>
      <w:r w:rsidR="00B00A21" w:rsidRPr="006F04D6">
        <w:rPr>
          <w:rFonts w:ascii="Times New Roman" w:hAnsi="Times New Roman"/>
          <w:sz w:val="26"/>
          <w:szCs w:val="26"/>
        </w:rPr>
        <w:t>Đoàn Cục Thuế Thành phố</w:t>
      </w:r>
      <w:r w:rsidR="00B00A21" w:rsidRPr="006F04D6">
        <w:rPr>
          <w:rFonts w:ascii="Times New Roman" w:hAnsi="Times New Roman"/>
          <w:sz w:val="26"/>
          <w:szCs w:val="26"/>
          <w:lang w:val="en-US"/>
        </w:rPr>
        <w:t xml:space="preserve">; </w:t>
      </w:r>
      <w:r w:rsidRPr="006F04D6">
        <w:rPr>
          <w:rFonts w:ascii="Times New Roman" w:hAnsi="Times New Roman"/>
          <w:sz w:val="26"/>
          <w:szCs w:val="26"/>
        </w:rPr>
        <w:t>Đoàn Thanh tra Thành phố</w:t>
      </w:r>
      <w:r w:rsidR="00F26363">
        <w:rPr>
          <w:rFonts w:ascii="Times New Roman" w:hAnsi="Times New Roman"/>
          <w:sz w:val="26"/>
          <w:szCs w:val="26"/>
          <w:lang w:val="en-US"/>
        </w:rPr>
        <w:t xml:space="preserve">; </w:t>
      </w:r>
      <w:r w:rsidR="00375E19" w:rsidRPr="006F04D6">
        <w:rPr>
          <w:rFonts w:ascii="Times New Roman" w:hAnsi="Times New Roman"/>
          <w:spacing w:val="-4"/>
          <w:sz w:val="26"/>
          <w:szCs w:val="26"/>
        </w:rPr>
        <w:t xml:space="preserve">Chi đoàn Ban đổi mới </w:t>
      </w:r>
      <w:r w:rsidR="00375E19" w:rsidRPr="006F04D6">
        <w:rPr>
          <w:rFonts w:ascii="Times New Roman" w:hAnsi="Times New Roman"/>
          <w:spacing w:val="-4"/>
          <w:sz w:val="26"/>
          <w:szCs w:val="26"/>
          <w:lang w:val="en-US"/>
        </w:rPr>
        <w:t>Q</w:t>
      </w:r>
      <w:r w:rsidR="00375E19" w:rsidRPr="006F04D6">
        <w:rPr>
          <w:rFonts w:ascii="Times New Roman" w:hAnsi="Times New Roman"/>
          <w:spacing w:val="-4"/>
          <w:sz w:val="26"/>
          <w:szCs w:val="26"/>
        </w:rPr>
        <w:t>uản lý Doanh nghiệp Thành Phố; Chi đoàn Hội Nông dân Thành phố</w:t>
      </w:r>
      <w:r w:rsidR="00375E19" w:rsidRPr="006F04D6">
        <w:rPr>
          <w:rFonts w:ascii="Times New Roman" w:hAnsi="Times New Roman"/>
          <w:spacing w:val="-4"/>
          <w:sz w:val="26"/>
          <w:szCs w:val="26"/>
          <w:lang w:val="en-US"/>
        </w:rPr>
        <w:t>.</w:t>
      </w:r>
    </w:p>
    <w:p w:rsidR="00AD5168" w:rsidRPr="006F04D6" w:rsidRDefault="00375E19" w:rsidP="00084453">
      <w:pPr>
        <w:pStyle w:val="ListParagraph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pacing w:val="-2"/>
          <w:sz w:val="26"/>
          <w:szCs w:val="26"/>
          <w:lang w:val="en-US"/>
        </w:rPr>
      </w:pPr>
      <w:r w:rsidRPr="006F04D6">
        <w:rPr>
          <w:rFonts w:ascii="Times New Roman" w:hAnsi="Times New Roman"/>
          <w:b/>
          <w:spacing w:val="-2"/>
          <w:sz w:val="26"/>
          <w:szCs w:val="26"/>
          <w:lang w:val="en-US"/>
        </w:rPr>
        <w:t>Ban Thường vụ Đoàn Khối p</w:t>
      </w:r>
      <w:r w:rsidR="00E77557" w:rsidRPr="006F04D6">
        <w:rPr>
          <w:rFonts w:ascii="Times New Roman" w:hAnsi="Times New Roman"/>
          <w:b/>
          <w:spacing w:val="-2"/>
          <w:sz w:val="26"/>
          <w:szCs w:val="26"/>
          <w:lang w:val="en-US"/>
        </w:rPr>
        <w:t xml:space="preserve">hê bình </w:t>
      </w:r>
      <w:r w:rsidR="00F26363">
        <w:rPr>
          <w:rFonts w:ascii="Times New Roman" w:hAnsi="Times New Roman"/>
          <w:b/>
          <w:spacing w:val="-2"/>
          <w:sz w:val="26"/>
          <w:szCs w:val="26"/>
          <w:lang w:val="en-US"/>
        </w:rPr>
        <w:t>0</w:t>
      </w:r>
      <w:r w:rsidR="00B00A21">
        <w:rPr>
          <w:rFonts w:ascii="Times New Roman" w:hAnsi="Times New Roman"/>
          <w:b/>
          <w:spacing w:val="-2"/>
          <w:sz w:val="26"/>
          <w:szCs w:val="26"/>
          <w:lang w:val="en-US"/>
        </w:rPr>
        <w:t xml:space="preserve">5 </w:t>
      </w:r>
      <w:r w:rsidR="00AD5168" w:rsidRPr="006F04D6">
        <w:rPr>
          <w:rFonts w:ascii="Times New Roman" w:hAnsi="Times New Roman"/>
          <w:b/>
          <w:spacing w:val="-2"/>
          <w:sz w:val="26"/>
          <w:szCs w:val="26"/>
        </w:rPr>
        <w:t>đơn vị không</w:t>
      </w:r>
      <w:r w:rsidR="004D0B2E" w:rsidRPr="006F04D6">
        <w:rPr>
          <w:rFonts w:ascii="Times New Roman" w:hAnsi="Times New Roman"/>
          <w:b/>
          <w:spacing w:val="-2"/>
          <w:sz w:val="26"/>
          <w:szCs w:val="26"/>
          <w:lang w:val="en-US"/>
        </w:rPr>
        <w:t xml:space="preserve"> có Thường trực Đoàn</w:t>
      </w:r>
      <w:r w:rsidRPr="006F04D6">
        <w:rPr>
          <w:rFonts w:ascii="Times New Roman" w:hAnsi="Times New Roman"/>
          <w:b/>
          <w:spacing w:val="-2"/>
          <w:sz w:val="26"/>
          <w:szCs w:val="26"/>
        </w:rPr>
        <w:t xml:space="preserve"> tham</w:t>
      </w:r>
      <w:r w:rsidRPr="006F04D6">
        <w:rPr>
          <w:rFonts w:ascii="Times New Roman" w:hAnsi="Times New Roman"/>
          <w:b/>
          <w:spacing w:val="-2"/>
          <w:sz w:val="26"/>
          <w:szCs w:val="26"/>
          <w:lang w:val="en-US"/>
        </w:rPr>
        <w:t xml:space="preserve"> d</w:t>
      </w:r>
      <w:r w:rsidR="00AD5168" w:rsidRPr="006F04D6">
        <w:rPr>
          <w:rFonts w:ascii="Times New Roman" w:hAnsi="Times New Roman"/>
          <w:b/>
          <w:spacing w:val="-2"/>
          <w:sz w:val="26"/>
          <w:szCs w:val="26"/>
        </w:rPr>
        <w:t>ự</w:t>
      </w:r>
      <w:r w:rsidRPr="006F04D6">
        <w:rPr>
          <w:rFonts w:ascii="Times New Roman" w:hAnsi="Times New Roman"/>
          <w:b/>
          <w:spacing w:val="-2"/>
          <w:sz w:val="26"/>
          <w:szCs w:val="26"/>
          <w:lang w:val="en-US"/>
        </w:rPr>
        <w:t xml:space="preserve">, </w:t>
      </w:r>
      <w:r w:rsidR="00AD5168" w:rsidRPr="006F04D6">
        <w:rPr>
          <w:rFonts w:ascii="Times New Roman" w:hAnsi="Times New Roman"/>
          <w:b/>
          <w:spacing w:val="-2"/>
          <w:sz w:val="26"/>
          <w:szCs w:val="26"/>
        </w:rPr>
        <w:t>không xin phép vắng:</w:t>
      </w:r>
      <w:r w:rsidR="00E77557" w:rsidRPr="006F04D6">
        <w:rPr>
          <w:rFonts w:ascii="Times New Roman" w:hAnsi="Times New Roman"/>
          <w:b/>
          <w:spacing w:val="-2"/>
          <w:sz w:val="26"/>
          <w:szCs w:val="26"/>
          <w:lang w:val="en-US"/>
        </w:rPr>
        <w:t xml:space="preserve"> </w:t>
      </w:r>
      <w:r w:rsidR="001E1C8B" w:rsidRPr="006F04D6">
        <w:rPr>
          <w:rFonts w:ascii="Times New Roman" w:hAnsi="Times New Roman"/>
          <w:spacing w:val="-2"/>
          <w:sz w:val="26"/>
          <w:szCs w:val="26"/>
          <w:lang w:val="en-US"/>
        </w:rPr>
        <w:t xml:space="preserve">Đoàn Cơ quan Liên đoàn Lao động Thành phố; </w:t>
      </w:r>
      <w:r w:rsidR="001E1C8B" w:rsidRPr="006F04D6">
        <w:rPr>
          <w:rFonts w:ascii="Times New Roman" w:hAnsi="Times New Roman"/>
          <w:sz w:val="26"/>
          <w:szCs w:val="26"/>
        </w:rPr>
        <w:t>Đoàn Trung tâm Điều hành Chương trình Chống ngập nước T</w:t>
      </w:r>
      <w:r w:rsidR="00B00A21">
        <w:rPr>
          <w:rFonts w:ascii="Times New Roman" w:hAnsi="Times New Roman"/>
          <w:sz w:val="26"/>
          <w:szCs w:val="26"/>
          <w:lang w:val="en-US"/>
        </w:rPr>
        <w:t>hành phố</w:t>
      </w:r>
      <w:bookmarkStart w:id="0" w:name="_GoBack"/>
      <w:bookmarkEnd w:id="0"/>
      <w:r w:rsidR="001E1C8B" w:rsidRPr="006F04D6">
        <w:rPr>
          <w:rFonts w:ascii="Times New Roman" w:hAnsi="Times New Roman"/>
          <w:sz w:val="26"/>
          <w:szCs w:val="26"/>
          <w:lang w:val="en-US"/>
        </w:rPr>
        <w:t xml:space="preserve">; </w:t>
      </w:r>
      <w:r w:rsidR="001E1C8B" w:rsidRPr="006F04D6">
        <w:rPr>
          <w:rFonts w:ascii="Times New Roman" w:hAnsi="Times New Roman"/>
          <w:sz w:val="26"/>
          <w:szCs w:val="26"/>
        </w:rPr>
        <w:t>Đoàn Sở Du lịch Thành phố</w:t>
      </w:r>
      <w:r w:rsidR="001E1C8B" w:rsidRPr="006F04D6">
        <w:rPr>
          <w:rFonts w:ascii="Times New Roman" w:hAnsi="Times New Roman"/>
          <w:sz w:val="26"/>
          <w:szCs w:val="26"/>
          <w:lang w:val="en-US"/>
        </w:rPr>
        <w:t xml:space="preserve">; </w:t>
      </w:r>
      <w:r w:rsidR="001E1C8B" w:rsidRPr="006F04D6">
        <w:rPr>
          <w:rFonts w:ascii="Times New Roman" w:hAnsi="Times New Roman"/>
          <w:sz w:val="26"/>
          <w:szCs w:val="26"/>
        </w:rPr>
        <w:t>Đoàn Đoàn Luật sư Thành phố</w:t>
      </w:r>
      <w:r w:rsidR="001E1C8B" w:rsidRPr="006F04D6">
        <w:rPr>
          <w:rFonts w:ascii="Times New Roman" w:hAnsi="Times New Roman"/>
          <w:sz w:val="26"/>
          <w:szCs w:val="26"/>
          <w:lang w:val="en-US"/>
        </w:rPr>
        <w:t xml:space="preserve">; </w:t>
      </w:r>
      <w:r w:rsidR="001E1C8B" w:rsidRPr="006F04D6">
        <w:rPr>
          <w:rFonts w:ascii="Times New Roman" w:hAnsi="Times New Roman"/>
          <w:sz w:val="26"/>
          <w:szCs w:val="26"/>
        </w:rPr>
        <w:t>Chi đoàn Liên hiệp các Tổ chức hữu nghị T</w:t>
      </w:r>
      <w:r w:rsidR="001E1C8B" w:rsidRPr="006F04D6">
        <w:rPr>
          <w:rFonts w:ascii="Times New Roman" w:hAnsi="Times New Roman"/>
          <w:sz w:val="26"/>
          <w:szCs w:val="26"/>
          <w:lang w:val="en-US"/>
        </w:rPr>
        <w:t>hành phố</w:t>
      </w:r>
      <w:r w:rsidR="0048578F" w:rsidRPr="006F04D6">
        <w:rPr>
          <w:rFonts w:ascii="Times New Roman" w:hAnsi="Times New Roman"/>
          <w:sz w:val="26"/>
          <w:szCs w:val="26"/>
          <w:lang w:val="en-US"/>
        </w:rPr>
        <w:t>.</w:t>
      </w:r>
    </w:p>
    <w:p w:rsidR="00E6176A" w:rsidRPr="006F04D6" w:rsidRDefault="001015B1" w:rsidP="00E6176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6F04D6">
        <w:rPr>
          <w:rFonts w:ascii="Times New Roman" w:eastAsia="Times New Roman" w:hAnsi="Times New Roman"/>
          <w:spacing w:val="-4"/>
          <w:sz w:val="26"/>
          <w:szCs w:val="26"/>
          <w:lang w:val="en-US"/>
        </w:rPr>
        <w:tab/>
      </w:r>
    </w:p>
    <w:p w:rsidR="0012474B" w:rsidRPr="006F04D6" w:rsidRDefault="00084453" w:rsidP="00E617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6F04D6">
        <w:rPr>
          <w:rFonts w:ascii="Times New Roman" w:eastAsia="Times New Roman" w:hAnsi="Times New Roman"/>
          <w:sz w:val="26"/>
          <w:szCs w:val="26"/>
        </w:rPr>
        <w:t xml:space="preserve">Ban Thường vụ Đoàn Khối đề nghị các đơn vị </w:t>
      </w:r>
      <w:r w:rsidR="0048578F" w:rsidRPr="006F04D6">
        <w:rPr>
          <w:rFonts w:ascii="Times New Roman" w:eastAsia="Times New Roman" w:hAnsi="Times New Roman"/>
          <w:sz w:val="26"/>
          <w:szCs w:val="26"/>
          <w:lang w:val="en-US"/>
        </w:rPr>
        <w:t xml:space="preserve">không tham dự Hội nghị, không xin phép vắng </w:t>
      </w:r>
      <w:r w:rsidRPr="006F04D6">
        <w:rPr>
          <w:rFonts w:ascii="Times New Roman" w:eastAsia="Times New Roman" w:hAnsi="Times New Roman"/>
          <w:sz w:val="26"/>
          <w:szCs w:val="26"/>
        </w:rPr>
        <w:t xml:space="preserve">nghiêm túc tiếp thu, rút kinh nghiệm cho các Hội nghị sau. </w:t>
      </w:r>
      <w:r w:rsidR="0012474B" w:rsidRPr="006F04D6">
        <w:rPr>
          <w:rFonts w:ascii="Times New Roman" w:eastAsia="Times New Roman" w:hAnsi="Times New Roman"/>
          <w:sz w:val="26"/>
          <w:szCs w:val="26"/>
          <w:lang w:val="en-US"/>
        </w:rPr>
        <w:t>Đề nghị c</w:t>
      </w:r>
      <w:r w:rsidRPr="006F04D6">
        <w:rPr>
          <w:rFonts w:ascii="Times New Roman" w:eastAsia="Times New Roman" w:hAnsi="Times New Roman"/>
          <w:sz w:val="26"/>
          <w:szCs w:val="26"/>
        </w:rPr>
        <w:t xml:space="preserve">ác </w:t>
      </w:r>
      <w:r w:rsidR="0048578F" w:rsidRPr="006F04D6">
        <w:rPr>
          <w:rFonts w:ascii="Times New Roman" w:eastAsia="Times New Roman" w:hAnsi="Times New Roman"/>
          <w:sz w:val="26"/>
          <w:szCs w:val="26"/>
          <w:lang w:val="en-US"/>
        </w:rPr>
        <w:t xml:space="preserve">đơn vị </w:t>
      </w:r>
      <w:r w:rsidR="0012474B" w:rsidRPr="006F04D6">
        <w:rPr>
          <w:rFonts w:ascii="Times New Roman" w:eastAsia="Times New Roman" w:hAnsi="Times New Roman"/>
          <w:sz w:val="26"/>
          <w:szCs w:val="26"/>
          <w:lang w:val="en-US"/>
        </w:rPr>
        <w:t>nhanh chóng tiếp thu đầy đủ các nội dung triển khai trong Hội nghị thông qua các đồng chí chuyên trách Đoàn Khối phụ trách cụm.</w:t>
      </w:r>
    </w:p>
    <w:p w:rsidR="00B24A9A" w:rsidRPr="006F04D6" w:rsidRDefault="00B24A9A" w:rsidP="002409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</w:p>
    <w:tbl>
      <w:tblPr>
        <w:tblW w:w="9361" w:type="dxa"/>
        <w:jc w:val="center"/>
        <w:tblInd w:w="108" w:type="dxa"/>
        <w:tblLook w:val="04A0" w:firstRow="1" w:lastRow="0" w:firstColumn="1" w:lastColumn="0" w:noHBand="0" w:noVBand="1"/>
      </w:tblPr>
      <w:tblGrid>
        <w:gridCol w:w="4606"/>
        <w:gridCol w:w="4755"/>
      </w:tblGrid>
      <w:tr w:rsidR="006F04D6" w:rsidRPr="006F04D6" w:rsidTr="0048578F">
        <w:trPr>
          <w:jc w:val="center"/>
        </w:trPr>
        <w:tc>
          <w:tcPr>
            <w:tcW w:w="4606" w:type="dxa"/>
            <w:shd w:val="clear" w:color="auto" w:fill="auto"/>
          </w:tcPr>
          <w:p w:rsidR="00084453" w:rsidRPr="006F04D6" w:rsidRDefault="00084453" w:rsidP="0048578F">
            <w:pPr>
              <w:tabs>
                <w:tab w:val="center" w:pos="630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6F04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Nơi nhận:</w:t>
            </w:r>
          </w:p>
          <w:p w:rsidR="00084453" w:rsidRPr="006F04D6" w:rsidRDefault="00084453" w:rsidP="000F3CB0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04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ĐUK: TT, Ban </w:t>
            </w:r>
            <w:r w:rsidR="0048578F" w:rsidRPr="006F04D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DV</w:t>
            </w:r>
            <w:r w:rsidRPr="006F04D6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084453" w:rsidRPr="006F04D6" w:rsidRDefault="00084453" w:rsidP="000F3CB0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04D6">
              <w:rPr>
                <w:rFonts w:ascii="Times New Roman" w:eastAsia="Times New Roman" w:hAnsi="Times New Roman"/>
                <w:bCs/>
                <w:sz w:val="24"/>
                <w:szCs w:val="24"/>
              </w:rPr>
              <w:t>- Cấp ủy các đơn vị có tên;</w:t>
            </w:r>
          </w:p>
          <w:p w:rsidR="00084453" w:rsidRPr="006F04D6" w:rsidRDefault="00084453" w:rsidP="000F3CB0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F04D6">
              <w:rPr>
                <w:rFonts w:ascii="Times New Roman" w:eastAsia="Times New Roman" w:hAnsi="Times New Roman"/>
                <w:bCs/>
                <w:sz w:val="24"/>
                <w:szCs w:val="24"/>
              </w:rPr>
              <w:t>- Các cơ sở Đoàn trực thuộc;</w:t>
            </w:r>
          </w:p>
          <w:p w:rsidR="00084453" w:rsidRPr="006F04D6" w:rsidRDefault="00084453" w:rsidP="006D775B">
            <w:pPr>
              <w:tabs>
                <w:tab w:val="center" w:pos="6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F04D6">
              <w:rPr>
                <w:rFonts w:ascii="Times New Roman" w:eastAsia="Times New Roman" w:hAnsi="Times New Roman"/>
                <w:bCs/>
                <w:sz w:val="24"/>
                <w:szCs w:val="24"/>
              </w:rPr>
              <w:t>- Lưu:</w:t>
            </w:r>
            <w:r w:rsidR="006D775B" w:rsidRPr="006F04D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VP </w:t>
            </w:r>
            <w:r w:rsidR="0012474B" w:rsidRPr="006F04D6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="0012474B" w:rsidRPr="006F04D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6F04D6">
              <w:rPr>
                <w:rFonts w:ascii="Times New Roman" w:eastAsia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4755" w:type="dxa"/>
            <w:shd w:val="clear" w:color="auto" w:fill="auto"/>
          </w:tcPr>
          <w:p w:rsidR="00084453" w:rsidRPr="006F04D6" w:rsidRDefault="00084453" w:rsidP="0048578F">
            <w:pPr>
              <w:tabs>
                <w:tab w:val="center" w:pos="6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6F04D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TM. BAN THƯỜNG VỤ ĐOÀN KHỐI</w:t>
            </w:r>
          </w:p>
          <w:p w:rsidR="00174C07" w:rsidRPr="006F04D6" w:rsidRDefault="00084453" w:rsidP="0048578F">
            <w:pPr>
              <w:tabs>
                <w:tab w:val="center" w:pos="6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 w:rsidRPr="006F04D6">
              <w:rPr>
                <w:rFonts w:ascii="Times New Roman" w:eastAsia="Times New Roman" w:hAnsi="Times New Roman"/>
                <w:bCs/>
                <w:sz w:val="26"/>
                <w:szCs w:val="26"/>
              </w:rPr>
              <w:t>BÍ THƯ</w:t>
            </w:r>
          </w:p>
          <w:p w:rsidR="0048578F" w:rsidRPr="006F04D6" w:rsidRDefault="0048578F" w:rsidP="0048578F">
            <w:pPr>
              <w:tabs>
                <w:tab w:val="center" w:pos="6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</w:p>
          <w:p w:rsidR="0048578F" w:rsidRPr="006F04D6" w:rsidRDefault="0048578F" w:rsidP="0048578F">
            <w:pPr>
              <w:tabs>
                <w:tab w:val="center" w:pos="6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</w:p>
          <w:p w:rsidR="0048578F" w:rsidRPr="006F04D6" w:rsidRDefault="0048578F" w:rsidP="0048578F">
            <w:pPr>
              <w:tabs>
                <w:tab w:val="center" w:pos="6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</w:p>
          <w:p w:rsidR="0048578F" w:rsidRPr="006F04D6" w:rsidRDefault="0048578F" w:rsidP="0048578F">
            <w:pPr>
              <w:tabs>
                <w:tab w:val="center" w:pos="6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</w:p>
          <w:p w:rsidR="0048578F" w:rsidRPr="006F04D6" w:rsidRDefault="0048578F" w:rsidP="0048578F">
            <w:pPr>
              <w:tabs>
                <w:tab w:val="center" w:pos="6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</w:p>
          <w:p w:rsidR="00084453" w:rsidRPr="006F04D6" w:rsidRDefault="00084453" w:rsidP="0048578F">
            <w:pPr>
              <w:tabs>
                <w:tab w:val="center" w:pos="6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F04D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Phạm Văn Linh</w:t>
            </w:r>
          </w:p>
        </w:tc>
      </w:tr>
    </w:tbl>
    <w:p w:rsidR="00AD5168" w:rsidRPr="006F04D6" w:rsidRDefault="00AD5168" w:rsidP="00AD5168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lang w:val="en-US"/>
        </w:rPr>
      </w:pPr>
    </w:p>
    <w:p w:rsidR="001015B1" w:rsidRPr="006F04D6" w:rsidRDefault="001015B1" w:rsidP="00AD5168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lang w:val="en-US"/>
        </w:rPr>
      </w:pPr>
    </w:p>
    <w:p w:rsidR="001015B1" w:rsidRPr="006F04D6" w:rsidRDefault="001015B1" w:rsidP="00AD5168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lang w:val="en-US"/>
        </w:rPr>
      </w:pPr>
    </w:p>
    <w:p w:rsidR="0048578F" w:rsidRPr="006F04D6" w:rsidRDefault="0048578F" w:rsidP="00AD5168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lang w:val="en-US"/>
        </w:rPr>
      </w:pPr>
    </w:p>
    <w:p w:rsidR="0048578F" w:rsidRPr="006F04D6" w:rsidRDefault="0048578F" w:rsidP="0048578F">
      <w:pPr>
        <w:rPr>
          <w:rFonts w:ascii="Times New Roman" w:hAnsi="Times New Roman"/>
          <w:sz w:val="26"/>
          <w:szCs w:val="26"/>
          <w:lang w:val="en-US"/>
        </w:rPr>
      </w:pPr>
    </w:p>
    <w:p w:rsidR="0048578F" w:rsidRPr="006F04D6" w:rsidRDefault="0048578F" w:rsidP="0048578F">
      <w:pPr>
        <w:rPr>
          <w:rFonts w:ascii="Times New Roman" w:hAnsi="Times New Roman"/>
          <w:sz w:val="26"/>
          <w:szCs w:val="26"/>
          <w:lang w:val="en-US"/>
        </w:rPr>
      </w:pPr>
    </w:p>
    <w:tbl>
      <w:tblPr>
        <w:tblW w:w="9859" w:type="dxa"/>
        <w:jc w:val="center"/>
        <w:tblLook w:val="04A0" w:firstRow="1" w:lastRow="0" w:firstColumn="1" w:lastColumn="0" w:noHBand="0" w:noVBand="1"/>
      </w:tblPr>
      <w:tblGrid>
        <w:gridCol w:w="5073"/>
        <w:gridCol w:w="4786"/>
      </w:tblGrid>
      <w:tr w:rsidR="006F04D6" w:rsidRPr="006F04D6" w:rsidTr="00792013">
        <w:trPr>
          <w:trHeight w:val="983"/>
          <w:jc w:val="center"/>
        </w:trPr>
        <w:tc>
          <w:tcPr>
            <w:tcW w:w="5073" w:type="dxa"/>
            <w:hideMark/>
          </w:tcPr>
          <w:p w:rsidR="0048578F" w:rsidRPr="006F04D6" w:rsidRDefault="0048578F" w:rsidP="00792013">
            <w:pPr>
              <w:spacing w:after="0" w:line="240" w:lineRule="auto"/>
              <w:ind w:left="-173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4D6">
              <w:rPr>
                <w:rFonts w:ascii="Times New Roman" w:hAnsi="Times New Roman"/>
                <w:sz w:val="28"/>
                <w:szCs w:val="28"/>
              </w:rPr>
              <w:lastRenderedPageBreak/>
              <w:t>THÀNH ĐOÀN TP. HỒ CHÍ MINH</w:t>
            </w:r>
          </w:p>
          <w:p w:rsidR="0048578F" w:rsidRPr="006F04D6" w:rsidRDefault="0048578F" w:rsidP="00792013">
            <w:pPr>
              <w:spacing w:after="0" w:line="240" w:lineRule="auto"/>
              <w:ind w:left="-173" w:right="-93"/>
              <w:jc w:val="center"/>
              <w:rPr>
                <w:rFonts w:ascii="Times New Roman" w:hAnsi="Times New Roman"/>
                <w:b/>
                <w:spacing w:val="-10"/>
                <w:sz w:val="26"/>
                <w:szCs w:val="26"/>
              </w:rPr>
            </w:pPr>
            <w:r w:rsidRPr="006F04D6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>BCH ĐOÀN KHỐI DÂN - CHÍNH - ĐẢNG TP</w:t>
            </w:r>
          </w:p>
          <w:p w:rsidR="0048578F" w:rsidRPr="006F04D6" w:rsidRDefault="0048578F" w:rsidP="0048578F">
            <w:pPr>
              <w:spacing w:after="0" w:line="240" w:lineRule="auto"/>
              <w:ind w:left="-173" w:right="-93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F04D6">
              <w:rPr>
                <w:rFonts w:ascii="Times New Roman" w:hAnsi="Times New Roman"/>
                <w:b/>
                <w:sz w:val="26"/>
                <w:szCs w:val="26"/>
              </w:rPr>
              <w:t>***</w:t>
            </w:r>
          </w:p>
        </w:tc>
        <w:tc>
          <w:tcPr>
            <w:tcW w:w="4786" w:type="dxa"/>
          </w:tcPr>
          <w:p w:rsidR="0048578F" w:rsidRPr="006F04D6" w:rsidRDefault="0048578F" w:rsidP="00792013">
            <w:pPr>
              <w:spacing w:after="0" w:line="240" w:lineRule="auto"/>
              <w:ind w:left="-123" w:right="-28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6F04D6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48578F" w:rsidRPr="006F04D6" w:rsidRDefault="0048578F" w:rsidP="00792013">
            <w:pPr>
              <w:spacing w:after="0" w:line="240" w:lineRule="auto"/>
              <w:ind w:left="-123" w:right="-28"/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48578F" w:rsidRPr="006F04D6" w:rsidRDefault="0048578F" w:rsidP="00792013">
            <w:pPr>
              <w:spacing w:after="0" w:line="240" w:lineRule="auto"/>
              <w:ind w:left="-74" w:right="-28"/>
              <w:jc w:val="right"/>
              <w:rPr>
                <w:rFonts w:ascii="Times New Roman" w:hAnsi="Times New Roman"/>
                <w:i/>
                <w:spacing w:val="-4"/>
                <w:szCs w:val="26"/>
              </w:rPr>
            </w:pPr>
            <w:r w:rsidRPr="006F04D6"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 xml:space="preserve"> </w:t>
            </w:r>
            <w:r w:rsidRPr="006F04D6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TP. Hồ Chí Minh, ngày 1</w:t>
            </w:r>
            <w:r w:rsidRPr="006F04D6">
              <w:rPr>
                <w:rFonts w:ascii="Times New Roman" w:hAnsi="Times New Roman"/>
                <w:i/>
                <w:spacing w:val="-4"/>
                <w:sz w:val="26"/>
                <w:szCs w:val="26"/>
                <w:lang w:val="en-US"/>
              </w:rPr>
              <w:t xml:space="preserve">7 </w:t>
            </w:r>
            <w:r w:rsidRPr="006F04D6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tháng 7 năm 2019</w:t>
            </w:r>
          </w:p>
        </w:tc>
      </w:tr>
    </w:tbl>
    <w:p w:rsidR="0048578F" w:rsidRPr="006F04D6" w:rsidRDefault="0048578F" w:rsidP="0048578F">
      <w:pPr>
        <w:tabs>
          <w:tab w:val="center" w:pos="3119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val="en-US"/>
        </w:rPr>
      </w:pPr>
    </w:p>
    <w:p w:rsidR="0048578F" w:rsidRPr="006F04D6" w:rsidRDefault="0048578F" w:rsidP="0048578F">
      <w:pPr>
        <w:tabs>
          <w:tab w:val="center" w:pos="3119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6F04D6">
        <w:rPr>
          <w:rFonts w:ascii="Times New Roman" w:hAnsi="Times New Roman"/>
          <w:b/>
          <w:bCs/>
          <w:sz w:val="30"/>
          <w:szCs w:val="30"/>
        </w:rPr>
        <w:t>DANH SÁCH ĐIỂM DANH</w:t>
      </w:r>
    </w:p>
    <w:p w:rsidR="0048578F" w:rsidRPr="006F04D6" w:rsidRDefault="0048578F" w:rsidP="00485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4D6">
        <w:rPr>
          <w:rFonts w:ascii="Times New Roman Bold" w:hAnsi="Times New Roman Bold"/>
          <w:b/>
          <w:spacing w:val="-6"/>
          <w:sz w:val="28"/>
          <w:szCs w:val="28"/>
        </w:rPr>
        <w:t>Hội nghị Ban Chấp hành Đoàn Khối lần thứ 9 (mở rộng),</w:t>
      </w:r>
      <w:r w:rsidRPr="006F04D6">
        <w:rPr>
          <w:rFonts w:ascii="Times New Roman Bold" w:hAnsi="Times New Roman Bold"/>
          <w:b/>
          <w:spacing w:val="-6"/>
          <w:sz w:val="28"/>
          <w:szCs w:val="28"/>
          <w:lang w:val="en-US"/>
        </w:rPr>
        <w:t xml:space="preserve"> </w:t>
      </w:r>
      <w:r w:rsidRPr="006F04D6">
        <w:rPr>
          <w:rFonts w:ascii="Times New Roman Bold" w:hAnsi="Times New Roman Bold"/>
          <w:b/>
          <w:spacing w:val="-6"/>
          <w:sz w:val="28"/>
          <w:szCs w:val="28"/>
        </w:rPr>
        <w:t>nhiệm kỳ 2017 - 2022,</w:t>
      </w:r>
      <w:r w:rsidRPr="006F04D6">
        <w:rPr>
          <w:rFonts w:ascii="Times New Roman" w:hAnsi="Times New Roman"/>
          <w:b/>
          <w:sz w:val="28"/>
          <w:szCs w:val="28"/>
        </w:rPr>
        <w:t xml:space="preserve"> sơ kết công tác Đoàn và phong trào thanh niên Khối 6 tháng đầu năm 2019</w:t>
      </w:r>
    </w:p>
    <w:p w:rsidR="0048578F" w:rsidRPr="006F04D6" w:rsidRDefault="0048578F" w:rsidP="004857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4D6">
        <w:rPr>
          <w:rFonts w:ascii="Times New Roman" w:hAnsi="Times New Roman"/>
          <w:b/>
          <w:bCs/>
          <w:sz w:val="28"/>
          <w:szCs w:val="28"/>
        </w:rPr>
        <w:t>---------</w:t>
      </w:r>
    </w:p>
    <w:p w:rsidR="0048578F" w:rsidRPr="006F04D6" w:rsidRDefault="0048578F" w:rsidP="004857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6350"/>
        <w:gridCol w:w="923"/>
        <w:gridCol w:w="748"/>
        <w:gridCol w:w="766"/>
      </w:tblGrid>
      <w:tr w:rsidR="006F04D6" w:rsidRPr="006F04D6" w:rsidTr="0048578F">
        <w:trPr>
          <w:trHeight w:val="381"/>
          <w:tblHeader/>
          <w:jc w:val="center"/>
        </w:trPr>
        <w:tc>
          <w:tcPr>
            <w:tcW w:w="590" w:type="dxa"/>
            <w:vMerge w:val="restart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4D6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350" w:type="dxa"/>
            <w:vMerge w:val="restart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4D6">
              <w:rPr>
                <w:rFonts w:ascii="Times New Roman" w:hAnsi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2437" w:type="dxa"/>
            <w:gridSpan w:val="3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4D6">
              <w:rPr>
                <w:rFonts w:ascii="Times New Roman" w:hAnsi="Times New Roman"/>
                <w:b/>
                <w:sz w:val="24"/>
                <w:szCs w:val="24"/>
              </w:rPr>
              <w:t>ĐIỂM DANH</w:t>
            </w:r>
          </w:p>
        </w:tc>
      </w:tr>
      <w:tr w:rsidR="006F04D6" w:rsidRPr="006F04D6" w:rsidTr="0048578F">
        <w:trPr>
          <w:trHeight w:val="322"/>
          <w:tblHeader/>
          <w:jc w:val="center"/>
        </w:trPr>
        <w:tc>
          <w:tcPr>
            <w:tcW w:w="590" w:type="dxa"/>
            <w:vMerge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vMerge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4D6">
              <w:rPr>
                <w:rFonts w:ascii="Times New Roman" w:hAnsi="Times New Roman"/>
                <w:b/>
                <w:sz w:val="24"/>
                <w:szCs w:val="24"/>
              </w:rPr>
              <w:t>Bí thư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4D6">
              <w:rPr>
                <w:rFonts w:ascii="Times New Roman" w:hAnsi="Times New Roman"/>
                <w:b/>
                <w:sz w:val="24"/>
                <w:szCs w:val="24"/>
              </w:rPr>
              <w:t>PBT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04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Khác</w:t>
            </w:r>
          </w:p>
        </w:tc>
      </w:tr>
      <w:tr w:rsidR="006F04D6" w:rsidRPr="006F04D6" w:rsidTr="00E57808">
        <w:trPr>
          <w:trHeight w:val="261"/>
          <w:jc w:val="center"/>
        </w:trPr>
        <w:tc>
          <w:tcPr>
            <w:tcW w:w="9377" w:type="dxa"/>
            <w:gridSpan w:val="5"/>
            <w:vAlign w:val="center"/>
          </w:tcPr>
          <w:p w:rsidR="0048578F" w:rsidRPr="006F04D6" w:rsidRDefault="0048578F" w:rsidP="0048578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b/>
                <w:bCs/>
                <w:sz w:val="24"/>
                <w:szCs w:val="24"/>
              </w:rPr>
              <w:t>Cụm 1 </w:t>
            </w: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Cơ quan Thành Đoàn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Cơ quan Liên đoàn Lao động TP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Văn phòng Ủy ban Nhân dân TP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Văn phòng Thành ủy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Sở Nội vụ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Sở Ngoại vụ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F05164">
        <w:trPr>
          <w:jc w:val="center"/>
        </w:trPr>
        <w:tc>
          <w:tcPr>
            <w:tcW w:w="9377" w:type="dxa"/>
            <w:gridSpan w:val="5"/>
            <w:vAlign w:val="center"/>
          </w:tcPr>
          <w:p w:rsidR="0048578F" w:rsidRPr="006F04D6" w:rsidRDefault="0048578F" w:rsidP="0048578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b/>
                <w:bCs/>
                <w:sz w:val="24"/>
                <w:szCs w:val="24"/>
              </w:rPr>
              <w:t>Cụm 2 </w:t>
            </w: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BQL Đường sắt đô thị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Sở Khoa học và Công nghệ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Sở Quy hoạch - Kiến trúc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Sở Tài nguyên và Môi trường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Trung tâm Điều hành Chương trình Chống ngập nước TP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Sở Xây dựng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Viện Nghiên cứu Phát triển Thành phố</w:t>
            </w:r>
          </w:p>
        </w:tc>
        <w:tc>
          <w:tcPr>
            <w:tcW w:w="923" w:type="dxa"/>
            <w:vAlign w:val="center"/>
          </w:tcPr>
          <w:p w:rsidR="0048578F" w:rsidRPr="00F26363" w:rsidRDefault="00F26363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0E5458">
        <w:trPr>
          <w:jc w:val="center"/>
        </w:trPr>
        <w:tc>
          <w:tcPr>
            <w:tcW w:w="9377" w:type="dxa"/>
            <w:gridSpan w:val="5"/>
            <w:vAlign w:val="center"/>
          </w:tcPr>
          <w:p w:rsidR="0048578F" w:rsidRPr="006F04D6" w:rsidRDefault="0048578F" w:rsidP="0048578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b/>
                <w:bCs/>
                <w:sz w:val="24"/>
                <w:szCs w:val="24"/>
              </w:rPr>
              <w:t>Cụm 3 </w:t>
            </w: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BQL Khu Nông nghiệp Công nghệ cao TP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trHeight w:val="351"/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Chi cục Quản lý Thị trường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Chi cục Thú y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Cơ quan Hội Liên hiệp Phụ nữ TP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Sở Công thương Thành phố</w:t>
            </w:r>
          </w:p>
        </w:tc>
        <w:tc>
          <w:tcPr>
            <w:tcW w:w="923" w:type="dxa"/>
            <w:vAlign w:val="center"/>
          </w:tcPr>
          <w:p w:rsidR="0048578F" w:rsidRPr="00F26363" w:rsidRDefault="00F26363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 xml:space="preserve">Đoàn BQL An toàn Thực phẩm </w:t>
            </w:r>
          </w:p>
        </w:tc>
        <w:tc>
          <w:tcPr>
            <w:tcW w:w="923" w:type="dxa"/>
            <w:vAlign w:val="center"/>
          </w:tcPr>
          <w:p w:rsidR="0048578F" w:rsidRPr="00F26363" w:rsidRDefault="00F26363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Sở Nông nghiệp và Phát triển Nông thôn TP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263697">
        <w:trPr>
          <w:jc w:val="center"/>
        </w:trPr>
        <w:tc>
          <w:tcPr>
            <w:tcW w:w="9377" w:type="dxa"/>
            <w:gridSpan w:val="5"/>
            <w:vAlign w:val="center"/>
          </w:tcPr>
          <w:p w:rsidR="0048578F" w:rsidRPr="006F04D6" w:rsidRDefault="0048578F" w:rsidP="0048578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b/>
                <w:bCs/>
                <w:sz w:val="24"/>
                <w:szCs w:val="24"/>
              </w:rPr>
              <w:t>Cụm 4 </w:t>
            </w: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Báo Sài Gòn Giải phóng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Đài Truyền hình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Đài Tiếng nói Nhân dân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Sở Du lịch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Sở Thông tin và Truyền thông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Sở Văn hóa và Thể thao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0E3CC6">
        <w:trPr>
          <w:jc w:val="center"/>
        </w:trPr>
        <w:tc>
          <w:tcPr>
            <w:tcW w:w="9377" w:type="dxa"/>
            <w:gridSpan w:val="5"/>
            <w:vAlign w:val="center"/>
          </w:tcPr>
          <w:p w:rsidR="0048578F" w:rsidRPr="006F04D6" w:rsidRDefault="0048578F" w:rsidP="0048578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b/>
                <w:bCs/>
                <w:sz w:val="24"/>
                <w:szCs w:val="24"/>
              </w:rPr>
              <w:t>Cụm 5 </w:t>
            </w: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Bảo hiểm xã hội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Cục Thống kê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Cục Thuế Thành phố</w:t>
            </w:r>
          </w:p>
        </w:tc>
        <w:tc>
          <w:tcPr>
            <w:tcW w:w="923" w:type="dxa"/>
            <w:vAlign w:val="center"/>
          </w:tcPr>
          <w:p w:rsidR="0048578F" w:rsidRPr="00B00A21" w:rsidRDefault="00B00A21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Kho bạc Nhà nước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Sở Kế hoạch và Đầu tư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F04D6" w:rsidRPr="006F04D6" w:rsidTr="0048578F">
        <w:trPr>
          <w:trHeight w:val="220"/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Sở Tài chính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CF5958">
        <w:trPr>
          <w:jc w:val="center"/>
        </w:trPr>
        <w:tc>
          <w:tcPr>
            <w:tcW w:w="9377" w:type="dxa"/>
            <w:gridSpan w:val="5"/>
            <w:vAlign w:val="center"/>
          </w:tcPr>
          <w:p w:rsidR="0048578F" w:rsidRPr="006F04D6" w:rsidRDefault="0048578F" w:rsidP="0048578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Cụm </w:t>
            </w:r>
            <w:r w:rsidRPr="006F04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F04D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Cục Thi hành án Dân sự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Đoàn Luật sư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Sở Tư pháp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trHeight w:val="77"/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Thanh tra Thành phố</w:t>
            </w:r>
          </w:p>
        </w:tc>
        <w:tc>
          <w:tcPr>
            <w:tcW w:w="923" w:type="dxa"/>
            <w:vAlign w:val="center"/>
          </w:tcPr>
          <w:p w:rsidR="0048578F" w:rsidRPr="00F26363" w:rsidRDefault="00F26363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Tòa án Nhân dân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Viện Kiểm sát Nhân dân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3C7A9A">
        <w:trPr>
          <w:jc w:val="center"/>
        </w:trPr>
        <w:tc>
          <w:tcPr>
            <w:tcW w:w="9377" w:type="dxa"/>
            <w:gridSpan w:val="5"/>
            <w:vAlign w:val="center"/>
          </w:tcPr>
          <w:p w:rsidR="0048578F" w:rsidRPr="006F04D6" w:rsidRDefault="0048578F" w:rsidP="0048578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b/>
                <w:bCs/>
                <w:sz w:val="24"/>
                <w:szCs w:val="24"/>
              </w:rPr>
              <w:t>Cụm 7 </w:t>
            </w: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Trường Cao đẳng Nghề Nguyễn Trường Tộ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Trường Trung cấp Kỹ thuật Nông nghiệp TP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Trường Trung cấp Xây dựng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pacing w:val="-6"/>
                <w:sz w:val="24"/>
                <w:szCs w:val="24"/>
              </w:rPr>
              <w:t>Đoàn Trường Trung cấp nghề Kỹ thuật Nghiệp vụ Tôn Đức Thắng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Đoàn Trường Trung cấp Thông tin và Truyền thông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FC7074">
        <w:trPr>
          <w:jc w:val="center"/>
        </w:trPr>
        <w:tc>
          <w:tcPr>
            <w:tcW w:w="9377" w:type="dxa"/>
            <w:gridSpan w:val="5"/>
            <w:vAlign w:val="center"/>
          </w:tcPr>
          <w:p w:rsidR="0048578F" w:rsidRPr="006F04D6" w:rsidRDefault="0048578F" w:rsidP="0048578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b/>
                <w:bCs/>
                <w:sz w:val="24"/>
                <w:szCs w:val="24"/>
              </w:rPr>
              <w:t>Cụm 8 </w:t>
            </w: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Chi đoàn BQL Đầu tư xây dựng Công trình Giao thông đô thị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Chi đoàn BQL Đầu tư xây dựng Công trình Nâng cấp đô thị TP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Chi đoàn BQL Khu Công viên Lịch sử - Văn hóa dân tộc TP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Chi đoàn BQL Khu Thủ Thiêm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Chi đoàn BQL Khu đô thị Tây Bắc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Chi đoàn Ban đổi mới quản lý Doanh nghiệp TP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Chi đoàn Quỹ Phát triển Nhà ở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Chi đoàn Trung tâm Xúc tiến Thương mại và Đầu tư TP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Chi đoàn Nhà xuất bản Tổng hợp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C923A9">
        <w:trPr>
          <w:trHeight w:val="70"/>
          <w:jc w:val="center"/>
        </w:trPr>
        <w:tc>
          <w:tcPr>
            <w:tcW w:w="9377" w:type="dxa"/>
            <w:gridSpan w:val="5"/>
            <w:vAlign w:val="center"/>
          </w:tcPr>
          <w:p w:rsidR="0048578F" w:rsidRPr="006F04D6" w:rsidRDefault="0048578F" w:rsidP="0048578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b/>
                <w:bCs/>
                <w:sz w:val="24"/>
                <w:szCs w:val="24"/>
              </w:rPr>
              <w:t>Cụm 9 </w:t>
            </w: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Chi đoàn Ban Tuyên giáo Thành ủy</w:t>
            </w:r>
          </w:p>
        </w:tc>
        <w:tc>
          <w:tcPr>
            <w:tcW w:w="923" w:type="dxa"/>
            <w:vAlign w:val="center"/>
          </w:tcPr>
          <w:p w:rsidR="0048578F" w:rsidRPr="006F04D6" w:rsidRDefault="006F04D6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04D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Chi đoàn Cơ quan Đảng ủy Khối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Chi đoàn Hiệp hội Doanh nghiệp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Chi đoàn Hội Chữ Thập đỏ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Chi đoàn Hội Nông dân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Chi đoàn Liên hiệp các Tổ chức hữu nghị TP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4D6" w:rsidRPr="006F04D6" w:rsidTr="0048578F">
        <w:trPr>
          <w:jc w:val="center"/>
        </w:trPr>
        <w:tc>
          <w:tcPr>
            <w:tcW w:w="590" w:type="dxa"/>
            <w:vAlign w:val="center"/>
          </w:tcPr>
          <w:p w:rsidR="0048578F" w:rsidRPr="006F04D6" w:rsidRDefault="0048578F" w:rsidP="004857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Chi đoàn Liên minh Hợp tác xã Thành phố</w:t>
            </w:r>
          </w:p>
        </w:tc>
        <w:tc>
          <w:tcPr>
            <w:tcW w:w="923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4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8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8578F" w:rsidRPr="006F04D6" w:rsidRDefault="0048578F" w:rsidP="0048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78F" w:rsidRPr="006F04D6" w:rsidRDefault="0048578F" w:rsidP="0048578F">
      <w:pPr>
        <w:tabs>
          <w:tab w:val="center" w:pos="1919"/>
        </w:tabs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78F" w:rsidRPr="006F04D6" w:rsidRDefault="0048578F" w:rsidP="0048578F">
      <w:pPr>
        <w:tabs>
          <w:tab w:val="center" w:pos="1919"/>
        </w:tabs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48578F" w:rsidRPr="006F04D6" w:rsidRDefault="0048578F" w:rsidP="0048578F">
      <w:pPr>
        <w:tabs>
          <w:tab w:val="center" w:pos="1919"/>
        </w:tabs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6F04D6">
        <w:rPr>
          <w:rFonts w:ascii="Times New Roman" w:hAnsi="Times New Roman"/>
          <w:b/>
          <w:bCs/>
          <w:lang w:val="en-US"/>
        </w:rPr>
        <w:t>---------</w:t>
      </w:r>
    </w:p>
    <w:p w:rsidR="0048578F" w:rsidRPr="006F04D6" w:rsidRDefault="0048578F" w:rsidP="0048578F">
      <w:pPr>
        <w:tabs>
          <w:tab w:val="left" w:pos="3070"/>
        </w:tabs>
        <w:spacing w:after="0" w:line="240" w:lineRule="auto"/>
        <w:rPr>
          <w:rFonts w:ascii="Times New Roman" w:hAnsi="Times New Roman"/>
          <w:sz w:val="2"/>
          <w:szCs w:val="2"/>
          <w:lang w:val="en-US"/>
        </w:rPr>
      </w:pPr>
    </w:p>
    <w:sectPr w:rsidR="0048578F" w:rsidRPr="006F04D6" w:rsidSect="00E6176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445"/>
    <w:multiLevelType w:val="hybridMultilevel"/>
    <w:tmpl w:val="175A2D52"/>
    <w:lvl w:ilvl="0" w:tplc="21FE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E4099"/>
    <w:multiLevelType w:val="hybridMultilevel"/>
    <w:tmpl w:val="AA2A8916"/>
    <w:lvl w:ilvl="0" w:tplc="816698F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82A4C"/>
    <w:multiLevelType w:val="hybridMultilevel"/>
    <w:tmpl w:val="B9C67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A7711A"/>
    <w:multiLevelType w:val="hybridMultilevel"/>
    <w:tmpl w:val="A4CCC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0F242D"/>
    <w:multiLevelType w:val="hybridMultilevel"/>
    <w:tmpl w:val="9D902DBA"/>
    <w:lvl w:ilvl="0" w:tplc="96F813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1D"/>
    <w:rsid w:val="000761C4"/>
    <w:rsid w:val="00084453"/>
    <w:rsid w:val="00086BFE"/>
    <w:rsid w:val="000A164F"/>
    <w:rsid w:val="001015B1"/>
    <w:rsid w:val="0012474B"/>
    <w:rsid w:val="00153A8E"/>
    <w:rsid w:val="00174C07"/>
    <w:rsid w:val="001B0163"/>
    <w:rsid w:val="001E1C8B"/>
    <w:rsid w:val="0024095D"/>
    <w:rsid w:val="00246288"/>
    <w:rsid w:val="00272E47"/>
    <w:rsid w:val="002919EC"/>
    <w:rsid w:val="002E2B36"/>
    <w:rsid w:val="002F06AB"/>
    <w:rsid w:val="002F3AEE"/>
    <w:rsid w:val="00343CDE"/>
    <w:rsid w:val="0036193D"/>
    <w:rsid w:val="00375E19"/>
    <w:rsid w:val="003A36EB"/>
    <w:rsid w:val="003B7552"/>
    <w:rsid w:val="003C5B44"/>
    <w:rsid w:val="003F770E"/>
    <w:rsid w:val="00434F2C"/>
    <w:rsid w:val="0044628D"/>
    <w:rsid w:val="00471B1C"/>
    <w:rsid w:val="0048578F"/>
    <w:rsid w:val="004D0B2E"/>
    <w:rsid w:val="0050761D"/>
    <w:rsid w:val="00546F0E"/>
    <w:rsid w:val="005661FF"/>
    <w:rsid w:val="005A5D42"/>
    <w:rsid w:val="005B0610"/>
    <w:rsid w:val="00612D8F"/>
    <w:rsid w:val="0062232B"/>
    <w:rsid w:val="006418F1"/>
    <w:rsid w:val="00651DFF"/>
    <w:rsid w:val="0067267E"/>
    <w:rsid w:val="0068013E"/>
    <w:rsid w:val="00685520"/>
    <w:rsid w:val="006A4DD8"/>
    <w:rsid w:val="006D775B"/>
    <w:rsid w:val="006F04D6"/>
    <w:rsid w:val="00705022"/>
    <w:rsid w:val="00713954"/>
    <w:rsid w:val="007164E1"/>
    <w:rsid w:val="007A7878"/>
    <w:rsid w:val="007C09FD"/>
    <w:rsid w:val="007F011B"/>
    <w:rsid w:val="00837611"/>
    <w:rsid w:val="008C6472"/>
    <w:rsid w:val="00927E45"/>
    <w:rsid w:val="00930868"/>
    <w:rsid w:val="00966A6A"/>
    <w:rsid w:val="00985CE2"/>
    <w:rsid w:val="00991BDF"/>
    <w:rsid w:val="009971C7"/>
    <w:rsid w:val="00A444D9"/>
    <w:rsid w:val="00A756A4"/>
    <w:rsid w:val="00AC1EC6"/>
    <w:rsid w:val="00AD249F"/>
    <w:rsid w:val="00AD5168"/>
    <w:rsid w:val="00AE6FEE"/>
    <w:rsid w:val="00B00A21"/>
    <w:rsid w:val="00B03477"/>
    <w:rsid w:val="00B11378"/>
    <w:rsid w:val="00B24A9A"/>
    <w:rsid w:val="00B41DB9"/>
    <w:rsid w:val="00BB3C0A"/>
    <w:rsid w:val="00C04D0F"/>
    <w:rsid w:val="00C070A5"/>
    <w:rsid w:val="00C504EA"/>
    <w:rsid w:val="00C64826"/>
    <w:rsid w:val="00C71C6F"/>
    <w:rsid w:val="00C80A4B"/>
    <w:rsid w:val="00C8283E"/>
    <w:rsid w:val="00CC5954"/>
    <w:rsid w:val="00CE3A94"/>
    <w:rsid w:val="00CF082A"/>
    <w:rsid w:val="00D05AAA"/>
    <w:rsid w:val="00D05F5D"/>
    <w:rsid w:val="00D1798C"/>
    <w:rsid w:val="00D47812"/>
    <w:rsid w:val="00D84660"/>
    <w:rsid w:val="00D96C3F"/>
    <w:rsid w:val="00E37AF3"/>
    <w:rsid w:val="00E53454"/>
    <w:rsid w:val="00E6176A"/>
    <w:rsid w:val="00E77557"/>
    <w:rsid w:val="00EB1705"/>
    <w:rsid w:val="00EB34B8"/>
    <w:rsid w:val="00EE1024"/>
    <w:rsid w:val="00F26363"/>
    <w:rsid w:val="00F72441"/>
    <w:rsid w:val="00F74621"/>
    <w:rsid w:val="00F80CFA"/>
    <w:rsid w:val="00F843D3"/>
    <w:rsid w:val="00FD7703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EE"/>
    <w:pPr>
      <w:spacing w:after="200" w:line="276" w:lineRule="auto"/>
    </w:pPr>
    <w:rPr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6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61D"/>
    <w:pPr>
      <w:ind w:left="720"/>
      <w:contextualSpacing/>
    </w:pPr>
  </w:style>
  <w:style w:type="paragraph" w:customStyle="1" w:styleId="CharCharCharChar">
    <w:name w:val="Char Char Char Char"/>
    <w:basedOn w:val="Normal"/>
    <w:rsid w:val="001E1C8B"/>
    <w:pPr>
      <w:spacing w:after="160" w:line="240" w:lineRule="exact"/>
      <w:textAlignment w:val="baseline"/>
    </w:pPr>
    <w:rPr>
      <w:rFonts w:ascii="Verdana" w:eastAsia="MS Mincho" w:hAnsi="Verdana"/>
      <w:noProof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EE"/>
    <w:pPr>
      <w:spacing w:after="200" w:line="276" w:lineRule="auto"/>
    </w:pPr>
    <w:rPr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6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61D"/>
    <w:pPr>
      <w:ind w:left="720"/>
      <w:contextualSpacing/>
    </w:pPr>
  </w:style>
  <w:style w:type="paragraph" w:customStyle="1" w:styleId="CharCharCharChar">
    <w:name w:val="Char Char Char Char"/>
    <w:basedOn w:val="Normal"/>
    <w:rsid w:val="001E1C8B"/>
    <w:pPr>
      <w:spacing w:after="160" w:line="240" w:lineRule="exact"/>
      <w:textAlignment w:val="baseline"/>
    </w:pPr>
    <w:rPr>
      <w:rFonts w:ascii="Verdana" w:eastAsia="MS Mincho" w:hAnsi="Verdana"/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2019-03-13T11:08:00Z</cp:lastPrinted>
  <dcterms:created xsi:type="dcterms:W3CDTF">2019-07-17T07:55:00Z</dcterms:created>
  <dcterms:modified xsi:type="dcterms:W3CDTF">2019-07-19T08:23:00Z</dcterms:modified>
</cp:coreProperties>
</file>