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5035"/>
        <w:gridCol w:w="4760"/>
      </w:tblGrid>
      <w:tr w:rsidR="00246DDC" w:rsidRPr="002D08C5" w:rsidTr="00227BAC">
        <w:trPr>
          <w:jc w:val="center"/>
        </w:trPr>
        <w:tc>
          <w:tcPr>
            <w:tcW w:w="5035" w:type="dxa"/>
            <w:hideMark/>
          </w:tcPr>
          <w:p w:rsidR="00246DDC" w:rsidRPr="002D08C5" w:rsidRDefault="00246DDC" w:rsidP="00227BA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8C5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246DDC" w:rsidRPr="002D08C5" w:rsidRDefault="00246DDC" w:rsidP="00227BA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2D08C5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:rsidR="00246DDC" w:rsidRPr="002D08C5" w:rsidRDefault="00246DDC" w:rsidP="00227BAC">
            <w:pPr>
              <w:tabs>
                <w:tab w:val="center" w:pos="2860"/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8C5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246DDC" w:rsidRPr="002D08C5" w:rsidRDefault="00246DDC" w:rsidP="00227BA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hAnsi="Times New Roman"/>
              </w:rPr>
            </w:pPr>
            <w:proofErr w:type="spellStart"/>
            <w:r w:rsidRPr="002D08C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209</w:t>
            </w:r>
            <w:r w:rsidRPr="002D08C5">
              <w:rPr>
                <w:rFonts w:ascii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4760" w:type="dxa"/>
          </w:tcPr>
          <w:p w:rsidR="00246DDC" w:rsidRPr="002D08C5" w:rsidRDefault="00246DDC" w:rsidP="00227BA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2D08C5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246DDC" w:rsidRPr="002D08C5" w:rsidRDefault="00246DDC" w:rsidP="00227BA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246DDC" w:rsidRPr="002D08C5" w:rsidRDefault="00246DDC" w:rsidP="00227BA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 xml:space="preserve">TP. </w:t>
            </w:r>
            <w:proofErr w:type="spellStart"/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>Hồ</w:t>
            </w:r>
            <w:proofErr w:type="spellEnd"/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>Chí</w:t>
            </w:r>
            <w:proofErr w:type="spellEnd"/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 xml:space="preserve"> Minh, </w:t>
            </w:r>
            <w:proofErr w:type="spellStart"/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>ngày</w:t>
            </w:r>
            <w:proofErr w:type="spellEnd"/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>7</w:t>
            </w:r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>tháng</w:t>
            </w:r>
            <w:proofErr w:type="spellEnd"/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 xml:space="preserve"> 6  </w:t>
            </w:r>
            <w:proofErr w:type="spellStart"/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>năm</w:t>
            </w:r>
            <w:proofErr w:type="spellEnd"/>
            <w:r w:rsidRPr="002D08C5">
              <w:rPr>
                <w:rFonts w:ascii="Times New Roman" w:hAnsi="Times New Roman"/>
                <w:i/>
                <w:iCs/>
                <w:spacing w:val="-8"/>
                <w:sz w:val="26"/>
                <w:szCs w:val="26"/>
              </w:rPr>
              <w:t xml:space="preserve"> 2019</w:t>
            </w:r>
          </w:p>
        </w:tc>
      </w:tr>
    </w:tbl>
    <w:p w:rsidR="00246DDC" w:rsidRPr="00246DDC" w:rsidRDefault="00246DDC" w:rsidP="00246DD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F6E92" w:rsidRPr="00246DDC" w:rsidRDefault="008F6E92" w:rsidP="00246DD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46DDC">
        <w:rPr>
          <w:rFonts w:ascii="Times New Roman" w:hAnsi="Times New Roman"/>
          <w:b/>
          <w:sz w:val="30"/>
          <w:szCs w:val="30"/>
        </w:rPr>
        <w:t>THÔNG BÁO</w:t>
      </w:r>
    </w:p>
    <w:p w:rsidR="00D6376D" w:rsidRDefault="00026572" w:rsidP="00246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08F">
        <w:rPr>
          <w:rFonts w:ascii="Times New Roman" w:hAnsi="Times New Roman"/>
          <w:b/>
          <w:sz w:val="28"/>
          <w:szCs w:val="28"/>
        </w:rPr>
        <w:t xml:space="preserve">V/v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tham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gia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cuộc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thi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Olympic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Tiếng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Anh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toàn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quốc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dành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cho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cán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6CBA">
        <w:rPr>
          <w:rFonts w:ascii="Times New Roman" w:hAnsi="Times New Roman"/>
          <w:b/>
          <w:sz w:val="28"/>
          <w:szCs w:val="28"/>
        </w:rPr>
        <w:t>trẻ</w:t>
      </w:r>
      <w:proofErr w:type="spellEnd"/>
      <w:r w:rsidR="00236CBA">
        <w:rPr>
          <w:rFonts w:ascii="Times New Roman" w:hAnsi="Times New Roman"/>
          <w:b/>
          <w:sz w:val="28"/>
          <w:szCs w:val="28"/>
        </w:rPr>
        <w:t xml:space="preserve"> </w:t>
      </w:r>
    </w:p>
    <w:p w:rsidR="00236CBA" w:rsidRPr="0054508F" w:rsidRDefault="00236CBA" w:rsidP="00246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</w:t>
      </w:r>
    </w:p>
    <w:p w:rsidR="001F17D8" w:rsidRPr="00B83049" w:rsidRDefault="001F17D8" w:rsidP="00246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049">
        <w:rPr>
          <w:rFonts w:ascii="Times New Roman" w:hAnsi="Times New Roman"/>
          <w:sz w:val="28"/>
          <w:szCs w:val="28"/>
        </w:rPr>
        <w:t>------------</w:t>
      </w:r>
    </w:p>
    <w:p w:rsidR="00246DDC" w:rsidRDefault="00246DDC" w:rsidP="00246D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75E3" w:rsidRPr="00A86502" w:rsidRDefault="00FC7BCD" w:rsidP="00246D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6502">
        <w:rPr>
          <w:rFonts w:ascii="Times New Roman" w:hAnsi="Times New Roman"/>
          <w:sz w:val="26"/>
          <w:szCs w:val="26"/>
        </w:rPr>
        <w:t>Thực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hiện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Thông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báo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số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906-TB/TĐTN-BQT </w:t>
      </w:r>
      <w:proofErr w:type="spellStart"/>
      <w:r w:rsidRPr="00A86502">
        <w:rPr>
          <w:rFonts w:ascii="Times New Roman" w:hAnsi="Times New Roman"/>
          <w:sz w:val="26"/>
          <w:szCs w:val="26"/>
        </w:rPr>
        <w:t>ngày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07/6/2019 </w:t>
      </w:r>
      <w:proofErr w:type="spellStart"/>
      <w:r w:rsidRPr="00A86502">
        <w:rPr>
          <w:rFonts w:ascii="Times New Roman" w:hAnsi="Times New Roman"/>
          <w:sz w:val="26"/>
          <w:szCs w:val="26"/>
        </w:rPr>
        <w:t>của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A86502">
        <w:rPr>
          <w:rFonts w:ascii="Times New Roman" w:hAnsi="Times New Roman"/>
          <w:sz w:val="26"/>
          <w:szCs w:val="26"/>
        </w:rPr>
        <w:t>Thường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vụ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về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việc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triển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khai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và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vận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động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cán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bộ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Hội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chuyên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trách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thanh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niên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khối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công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chức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viên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chức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lực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lượng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vũ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trang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tham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gia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cuộc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Olympic </w:t>
      </w:r>
      <w:proofErr w:type="spellStart"/>
      <w:r w:rsidRPr="00A86502">
        <w:rPr>
          <w:rFonts w:ascii="Times New Roman" w:hAnsi="Times New Roman"/>
          <w:sz w:val="26"/>
          <w:szCs w:val="26"/>
        </w:rPr>
        <w:t>Tiếng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Anh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quốc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dành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cho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cán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bộ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trẻ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năm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2019,</w:t>
      </w:r>
      <w:r w:rsidR="00652B08" w:rsidRPr="00A86502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Thường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vụ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Khối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thông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báo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về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việc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tham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gia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Cuộc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cụ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thể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như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sau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>:</w:t>
      </w:r>
    </w:p>
    <w:p w:rsidR="00D0181E" w:rsidRPr="00A86502" w:rsidRDefault="00652B08" w:rsidP="00246DDC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86502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thi</w:t>
      </w:r>
      <w:proofErr w:type="spellEnd"/>
      <w:r w:rsidRPr="00A86502">
        <w:rPr>
          <w:rFonts w:ascii="Times New Roman" w:hAnsi="Times New Roman"/>
          <w:b/>
          <w:sz w:val="26"/>
          <w:szCs w:val="26"/>
        </w:rPr>
        <w:t xml:space="preserve">: </w:t>
      </w:r>
    </w:p>
    <w:p w:rsidR="001E6332" w:rsidRPr="00A86502" w:rsidRDefault="001E6332" w:rsidP="00246DD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6502">
        <w:rPr>
          <w:rFonts w:ascii="Times New Roman" w:hAnsi="Times New Roman"/>
          <w:sz w:val="26"/>
          <w:szCs w:val="26"/>
        </w:rPr>
        <w:t xml:space="preserve">- Ban </w:t>
      </w:r>
      <w:proofErr w:type="spellStart"/>
      <w:r w:rsidRPr="00A86502">
        <w:rPr>
          <w:rFonts w:ascii="Times New Roman" w:hAnsi="Times New Roman"/>
          <w:sz w:val="26"/>
          <w:szCs w:val="26"/>
        </w:rPr>
        <w:t>Chấp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Khối</w:t>
      </w:r>
      <w:proofErr w:type="spellEnd"/>
      <w:r w:rsidRPr="00A86502">
        <w:rPr>
          <w:rFonts w:ascii="Times New Roman" w:hAnsi="Times New Roman"/>
          <w:sz w:val="26"/>
          <w:szCs w:val="26"/>
        </w:rPr>
        <w:t>.</w:t>
      </w:r>
    </w:p>
    <w:p w:rsidR="00652B08" w:rsidRPr="00A86502" w:rsidRDefault="001E6332" w:rsidP="00246DD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6502">
        <w:rPr>
          <w:rFonts w:ascii="Times New Roman" w:hAnsi="Times New Roman"/>
          <w:sz w:val="26"/>
          <w:szCs w:val="26"/>
        </w:rPr>
        <w:t xml:space="preserve">- </w:t>
      </w:r>
      <w:r w:rsidR="00652B08" w:rsidRPr="00A86502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Chấp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hành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các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cơ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trực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thuộc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Khối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; Ban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Chấp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hành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các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bộ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phận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trực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thuộc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các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cơ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="00652B08" w:rsidRPr="00A86502">
        <w:rPr>
          <w:rFonts w:ascii="Times New Roman" w:hAnsi="Times New Roman"/>
          <w:sz w:val="26"/>
          <w:szCs w:val="26"/>
        </w:rPr>
        <w:t xml:space="preserve">. </w:t>
      </w:r>
    </w:p>
    <w:p w:rsidR="00FF1F9D" w:rsidRPr="00A86502" w:rsidRDefault="00266699" w:rsidP="00246DDC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86502">
        <w:rPr>
          <w:rFonts w:ascii="Times New Roman" w:hAnsi="Times New Roman"/>
          <w:b/>
          <w:sz w:val="26"/>
          <w:szCs w:val="26"/>
        </w:rPr>
        <w:t>2</w:t>
      </w:r>
      <w:r w:rsidR="00FF1F9D" w:rsidRPr="00A86502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CA6504" w:rsidRPr="00A86502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="00CA6504"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6504" w:rsidRPr="00A86502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="00652B08"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52B08" w:rsidRPr="00A86502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FF1F9D" w:rsidRPr="00A86502">
        <w:rPr>
          <w:rFonts w:ascii="Times New Roman" w:hAnsi="Times New Roman"/>
          <w:b/>
          <w:sz w:val="26"/>
          <w:szCs w:val="26"/>
        </w:rPr>
        <w:t xml:space="preserve">: </w:t>
      </w:r>
    </w:p>
    <w:p w:rsidR="004455CA" w:rsidRPr="00A86502" w:rsidRDefault="00652B08" w:rsidP="00246D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Vòng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loại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từ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ngày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16/6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đến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ngày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28/7/2019 (06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tuần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)</w:t>
      </w:r>
    </w:p>
    <w:p w:rsidR="00652B08" w:rsidRPr="00A86502" w:rsidRDefault="00652B08" w:rsidP="00246D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Vòng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bán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kết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từ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ngày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01/8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đến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ngày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30/8/2019</w:t>
      </w:r>
    </w:p>
    <w:p w:rsidR="00652B08" w:rsidRPr="00A86502" w:rsidRDefault="00652B08" w:rsidP="00246D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proofErr w:type="gram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Vòng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chung</w:t>
      </w:r>
      <w:proofErr w:type="spellEnd"/>
      <w:proofErr w:type="gram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kết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dự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kiến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đầu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tháng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10/2019</w:t>
      </w:r>
    </w:p>
    <w:p w:rsidR="00652B08" w:rsidRPr="00A86502" w:rsidRDefault="00652B08" w:rsidP="00246DD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A86502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3. </w:t>
      </w:r>
      <w:proofErr w:type="spellStart"/>
      <w:r w:rsidRPr="00A86502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Hình</w:t>
      </w:r>
      <w:proofErr w:type="spellEnd"/>
      <w:r w:rsidRPr="00A86502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thức</w:t>
      </w:r>
      <w:proofErr w:type="spellEnd"/>
      <w:r w:rsidRPr="00A86502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thi</w:t>
      </w:r>
      <w:proofErr w:type="spellEnd"/>
      <w:r w:rsidRPr="00A86502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: </w:t>
      </w:r>
    </w:p>
    <w:p w:rsidR="00652B08" w:rsidRPr="00A86502" w:rsidRDefault="00652B08" w:rsidP="00246DDC">
      <w:pPr>
        <w:shd w:val="clear" w:color="auto" w:fill="FFFFFF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Đăng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ký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dự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thi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và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làm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bài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thi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trực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tuyến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trên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website: </w:t>
      </w:r>
      <w:hyperlink r:id="rId5" w:history="1">
        <w:r w:rsidRPr="00A86502">
          <w:rPr>
            <w:rStyle w:val="Hyperlink"/>
            <w:rFonts w:ascii="Times New Roman" w:eastAsia="Times New Roman" w:hAnsi="Times New Roman"/>
            <w:sz w:val="26"/>
            <w:szCs w:val="26"/>
            <w:shd w:val="clear" w:color="auto" w:fill="FFFFFF"/>
          </w:rPr>
          <w:t>https://olympicenglish.vn/canbotre</w:t>
        </w:r>
      </w:hyperlink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hoặc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trên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ứng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dụng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điện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thoại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My AI English (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>iOS</w:t>
      </w:r>
      <w:proofErr w:type="spellEnd"/>
      <w:r w:rsidRPr="00A865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, Android) </w:t>
      </w:r>
    </w:p>
    <w:p w:rsidR="00652B08" w:rsidRPr="00A86502" w:rsidRDefault="00652B08" w:rsidP="00246DDC">
      <w:pPr>
        <w:shd w:val="clear" w:color="auto" w:fill="FFFFFF"/>
        <w:spacing w:before="60"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Mã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QR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ứng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dụng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:        </w:t>
      </w:r>
      <w:r w:rsidRPr="00A86502">
        <w:rPr>
          <w:rFonts w:ascii="Times New Roman" w:eastAsia="Times New Roman" w:hAnsi="Times New Roman"/>
          <w:bCs/>
          <w:noProof/>
          <w:sz w:val="26"/>
          <w:szCs w:val="26"/>
        </w:rPr>
        <w:drawing>
          <wp:inline distT="0" distB="0" distL="0" distR="0" wp14:anchorId="35B0F83C" wp14:editId="612FD39C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652B08" w:rsidRPr="00A86502" w:rsidRDefault="00652B08" w:rsidP="00246DDC">
      <w:pPr>
        <w:shd w:val="clear" w:color="auto" w:fill="FFFFFF"/>
        <w:spacing w:before="60"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Trước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ngày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16/6/2019,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trên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website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và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ứng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dụng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My AI English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sẽ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có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phần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thử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các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thí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sinh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có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thê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nhiều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lần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để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tập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luyện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không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giới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hạn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số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lần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652B08" w:rsidRPr="00A86502" w:rsidRDefault="00652B08" w:rsidP="00246DDC">
      <w:pPr>
        <w:shd w:val="clear" w:color="auto" w:fill="FFFFFF"/>
        <w:spacing w:before="60"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Mỗi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sinh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tham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gia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vòng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loại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sẽ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thực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hiện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trả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lời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30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câu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hỏi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trong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vòng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10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phút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. </w:t>
      </w:r>
      <w:proofErr w:type="spellStart"/>
      <w:proofErr w:type="gramStart"/>
      <w:r w:rsidRPr="00A86502">
        <w:rPr>
          <w:rFonts w:ascii="Times New Roman" w:eastAsia="Times New Roman" w:hAnsi="Times New Roman"/>
          <w:bCs/>
          <w:sz w:val="26"/>
          <w:szCs w:val="26"/>
        </w:rPr>
        <w:t>Trả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lời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đúng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được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10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điểm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sai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không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có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điểm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>.</w:t>
      </w:r>
      <w:proofErr w:type="gram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A86502">
        <w:rPr>
          <w:rFonts w:ascii="Times New Roman" w:eastAsia="Times New Roman" w:hAnsi="Times New Roman"/>
          <w:bCs/>
          <w:sz w:val="26"/>
          <w:szCs w:val="26"/>
        </w:rPr>
        <w:t>Mỗi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thí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sinh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được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phép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dự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nhiều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lần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nhưng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tối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thiêu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06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lần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trong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vòng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06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tuần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dự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>.</w:t>
      </w:r>
      <w:proofErr w:type="gram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A86502">
        <w:rPr>
          <w:rFonts w:ascii="Times New Roman" w:eastAsia="Times New Roman" w:hAnsi="Times New Roman"/>
          <w:bCs/>
          <w:sz w:val="26"/>
          <w:szCs w:val="26"/>
        </w:rPr>
        <w:t>Điểm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số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cuối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cùng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là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điểm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trung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bình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của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06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lân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dự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có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điểm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số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cao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nhất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>.</w:t>
      </w:r>
      <w:proofErr w:type="gram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A86502" w:rsidRPr="00A86502" w:rsidRDefault="00A86502" w:rsidP="00246DD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A86502">
        <w:rPr>
          <w:rFonts w:ascii="Times New Roman" w:eastAsia="Times New Roman" w:hAnsi="Times New Roman"/>
          <w:b/>
          <w:bCs/>
          <w:sz w:val="26"/>
          <w:szCs w:val="26"/>
        </w:rPr>
        <w:t xml:space="preserve">4. </w:t>
      </w:r>
      <w:proofErr w:type="spellStart"/>
      <w:r w:rsidRPr="00A86502">
        <w:rPr>
          <w:rFonts w:ascii="Times New Roman" w:eastAsia="Times New Roman" w:hAnsi="Times New Roman"/>
          <w:b/>
          <w:bCs/>
          <w:sz w:val="26"/>
          <w:szCs w:val="26"/>
        </w:rPr>
        <w:t>Nội</w:t>
      </w:r>
      <w:proofErr w:type="spellEnd"/>
      <w:r w:rsidRPr="00A86502">
        <w:rPr>
          <w:rFonts w:ascii="Times New Roman" w:eastAsia="Times New Roman" w:hAnsi="Times New Roman"/>
          <w:b/>
          <w:bCs/>
          <w:sz w:val="26"/>
          <w:szCs w:val="26"/>
        </w:rPr>
        <w:t xml:space="preserve"> dung </w:t>
      </w:r>
      <w:proofErr w:type="spellStart"/>
      <w:r w:rsidRPr="00A86502">
        <w:rPr>
          <w:rFonts w:ascii="Times New Roman" w:eastAsia="Times New Roman" w:hAnsi="Times New Roman"/>
          <w:b/>
          <w:bCs/>
          <w:sz w:val="26"/>
          <w:szCs w:val="26"/>
        </w:rPr>
        <w:t>thi</w:t>
      </w:r>
      <w:proofErr w:type="spellEnd"/>
      <w:r w:rsidRPr="00A86502">
        <w:rPr>
          <w:rFonts w:ascii="Times New Roman" w:eastAsia="Times New Roman" w:hAnsi="Times New Roman"/>
          <w:b/>
          <w:bCs/>
          <w:sz w:val="26"/>
          <w:szCs w:val="26"/>
        </w:rPr>
        <w:t xml:space="preserve">: </w:t>
      </w:r>
    </w:p>
    <w:p w:rsidR="00A86502" w:rsidRPr="00A86502" w:rsidRDefault="00A86502" w:rsidP="00246D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Kiến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thức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cơ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bản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về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lịch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sử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chính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trị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kinh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tế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-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xã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hội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văn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hóa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Việt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Nam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bằng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tiêng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Anh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A86502" w:rsidRPr="00A86502" w:rsidRDefault="00A86502" w:rsidP="00246D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Kiến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thức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về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Chủ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tịch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Hồ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Chí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Minh, Di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chúc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của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Chủ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tịch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Hồ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Chí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Minh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bằng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tiếng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Anh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A86502" w:rsidRPr="00246DDC" w:rsidRDefault="00A86502" w:rsidP="00246D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2"/>
          <w:sz w:val="26"/>
          <w:szCs w:val="26"/>
        </w:rPr>
      </w:pPr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lastRenderedPageBreak/>
        <w:t xml:space="preserve">-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Kiến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thức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cơ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bản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về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Hiệp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hội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các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quốc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gia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Đông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Nam Á (ASEAN)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và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các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quốc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gia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thành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viên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ASEAN;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các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kiến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thức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proofErr w:type="gram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chung</w:t>
      </w:r>
      <w:proofErr w:type="spellEnd"/>
      <w:proofErr w:type="gram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về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tình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hình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quôc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tế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,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khu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vực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,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hội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nhập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quốc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tế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;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các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thể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chế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quốc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tế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mà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Việt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Nam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tham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gia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làm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thành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viên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bằng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tiếng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>Anh</w:t>
      </w:r>
      <w:proofErr w:type="spellEnd"/>
      <w:r w:rsidRPr="00246DDC">
        <w:rPr>
          <w:rFonts w:ascii="Times New Roman" w:eastAsia="Times New Roman" w:hAnsi="Times New Roman"/>
          <w:bCs/>
          <w:spacing w:val="-2"/>
          <w:sz w:val="26"/>
          <w:szCs w:val="26"/>
        </w:rPr>
        <w:t xml:space="preserve">; </w:t>
      </w:r>
    </w:p>
    <w:p w:rsidR="00A86502" w:rsidRPr="00A86502" w:rsidRDefault="00A86502" w:rsidP="00246D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Lịch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sử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hình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thành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và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phát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triển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của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Đảng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Cộng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sản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Việt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Nam,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Đoàn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TNCS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</w:t>
      </w:r>
      <w:r w:rsidR="00D4014F">
        <w:rPr>
          <w:rFonts w:ascii="Times New Roman" w:eastAsia="Times New Roman" w:hAnsi="Times New Roman"/>
          <w:bCs/>
          <w:sz w:val="26"/>
          <w:szCs w:val="26"/>
        </w:rPr>
        <w:t>ồ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Chí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Minh,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Hội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LHTN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Việt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Nam,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Hội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Sinh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viên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Việt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Nam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bằng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tiếng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Anh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A86502" w:rsidRPr="00A86502" w:rsidRDefault="00A86502" w:rsidP="00246D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Một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số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kiến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thức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cơ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bản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về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ngữ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pháp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từ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vựng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các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câu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giao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tiếp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tiếng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bCs/>
          <w:sz w:val="26"/>
          <w:szCs w:val="26"/>
        </w:rPr>
        <w:t>Anh</w:t>
      </w:r>
      <w:proofErr w:type="spellEnd"/>
      <w:r w:rsidRPr="00A86502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665DDA" w:rsidRPr="00A86502" w:rsidRDefault="00A86502" w:rsidP="00246DD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A86502">
        <w:rPr>
          <w:rFonts w:ascii="Times New Roman" w:eastAsia="Times New Roman" w:hAnsi="Times New Roman"/>
          <w:b/>
          <w:bCs/>
          <w:sz w:val="26"/>
          <w:szCs w:val="26"/>
        </w:rPr>
        <w:t>5</w:t>
      </w:r>
      <w:r w:rsidR="00266699" w:rsidRPr="00A86502"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  <w:proofErr w:type="spellStart"/>
      <w:r w:rsidR="00266699" w:rsidRPr="00A86502">
        <w:rPr>
          <w:rFonts w:ascii="Times New Roman" w:eastAsia="Times New Roman" w:hAnsi="Times New Roman"/>
          <w:b/>
          <w:bCs/>
          <w:sz w:val="26"/>
          <w:szCs w:val="26"/>
        </w:rPr>
        <w:t>Phân</w:t>
      </w:r>
      <w:proofErr w:type="spellEnd"/>
      <w:r w:rsidR="00266699" w:rsidRPr="00A8650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="00266699" w:rsidRPr="00A86502">
        <w:rPr>
          <w:rFonts w:ascii="Times New Roman" w:eastAsia="Times New Roman" w:hAnsi="Times New Roman"/>
          <w:b/>
          <w:bCs/>
          <w:sz w:val="26"/>
          <w:szCs w:val="26"/>
        </w:rPr>
        <w:t>công</w:t>
      </w:r>
      <w:proofErr w:type="spellEnd"/>
      <w:r w:rsidR="00266699" w:rsidRPr="00A8650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="00266699" w:rsidRPr="00A86502">
        <w:rPr>
          <w:rFonts w:ascii="Times New Roman" w:eastAsia="Times New Roman" w:hAnsi="Times New Roman"/>
          <w:b/>
          <w:bCs/>
          <w:sz w:val="26"/>
          <w:szCs w:val="26"/>
        </w:rPr>
        <w:t>thực</w:t>
      </w:r>
      <w:proofErr w:type="spellEnd"/>
      <w:r w:rsidR="00266699" w:rsidRPr="00A8650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="00266699" w:rsidRPr="00A86502">
        <w:rPr>
          <w:rFonts w:ascii="Times New Roman" w:eastAsia="Times New Roman" w:hAnsi="Times New Roman"/>
          <w:b/>
          <w:bCs/>
          <w:sz w:val="26"/>
          <w:szCs w:val="26"/>
        </w:rPr>
        <w:t>hiện</w:t>
      </w:r>
      <w:proofErr w:type="spellEnd"/>
      <w:r w:rsidR="00266699" w:rsidRPr="00A86502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D4014F" w:rsidRDefault="0014609C" w:rsidP="00246DD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6502">
        <w:rPr>
          <w:rFonts w:ascii="Times New Roman" w:eastAsia="Times New Roman" w:hAnsi="Times New Roman"/>
          <w:sz w:val="26"/>
          <w:szCs w:val="26"/>
        </w:rPr>
        <w:t xml:space="preserve">- </w:t>
      </w:r>
      <w:r w:rsidR="00D4014F">
        <w:rPr>
          <w:rFonts w:ascii="Times New Roman" w:eastAsia="Times New Roman" w:hAnsi="Times New Roman"/>
          <w:sz w:val="26"/>
          <w:szCs w:val="26"/>
        </w:rPr>
        <w:t xml:space="preserve">100% </w:t>
      </w:r>
      <w:proofErr w:type="spellStart"/>
      <w:r w:rsidR="009A4124" w:rsidRPr="00A86502"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 w:rsidR="009A4124"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A4124" w:rsidRPr="00A86502">
        <w:rPr>
          <w:rFonts w:ascii="Times New Roman" w:eastAsia="Times New Roman" w:hAnsi="Times New Roman"/>
          <w:sz w:val="26"/>
          <w:szCs w:val="26"/>
        </w:rPr>
        <w:t>sở</w:t>
      </w:r>
      <w:proofErr w:type="spellEnd"/>
      <w:r w:rsidR="009A4124"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A4124" w:rsidRPr="00A86502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="009A4124"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A4124" w:rsidRPr="00A86502">
        <w:rPr>
          <w:rFonts w:ascii="Times New Roman" w:eastAsia="Times New Roman" w:hAnsi="Times New Roman"/>
          <w:sz w:val="26"/>
          <w:szCs w:val="26"/>
        </w:rPr>
        <w:t>cử</w:t>
      </w:r>
      <w:proofErr w:type="spellEnd"/>
      <w:r w:rsidR="009A4124"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="00677AD4"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77AD4" w:rsidRPr="00A86502">
        <w:rPr>
          <w:rFonts w:ascii="Times New Roman" w:eastAsia="Times New Roman" w:hAnsi="Times New Roman"/>
          <w:sz w:val="26"/>
          <w:szCs w:val="26"/>
        </w:rPr>
        <w:t>đồng</w:t>
      </w:r>
      <w:proofErr w:type="spellEnd"/>
      <w:r w:rsidR="00677AD4"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77AD4" w:rsidRPr="00A86502">
        <w:rPr>
          <w:rFonts w:ascii="Times New Roman" w:eastAsia="Times New Roman" w:hAnsi="Times New Roman"/>
          <w:sz w:val="26"/>
          <w:szCs w:val="26"/>
        </w:rPr>
        <w:t>chí</w:t>
      </w:r>
      <w:proofErr w:type="spellEnd"/>
      <w:r w:rsidR="00677AD4"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tham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cuộc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thi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77AD4" w:rsidRPr="00A86502">
        <w:rPr>
          <w:rFonts w:ascii="Times New Roman" w:eastAsia="Times New Roman" w:hAnsi="Times New Roman"/>
          <w:sz w:val="26"/>
          <w:szCs w:val="26"/>
        </w:rPr>
        <w:t>bao</w:t>
      </w:r>
      <w:proofErr w:type="spellEnd"/>
      <w:r w:rsidR="00677AD4"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77AD4" w:rsidRPr="00A86502">
        <w:rPr>
          <w:rFonts w:ascii="Times New Roman" w:eastAsia="Times New Roman" w:hAnsi="Times New Roman"/>
          <w:sz w:val="26"/>
          <w:szCs w:val="26"/>
        </w:rPr>
        <w:t>gồm</w:t>
      </w:r>
      <w:proofErr w:type="spellEnd"/>
      <w:r w:rsidR="00D0181E" w:rsidRPr="00A86502">
        <w:rPr>
          <w:rFonts w:ascii="Times New Roman" w:eastAsia="Times New Roman" w:hAnsi="Times New Roman"/>
          <w:sz w:val="26"/>
          <w:szCs w:val="26"/>
        </w:rPr>
        <w:t>:</w:t>
      </w:r>
      <w:r w:rsidR="00677AD4"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r w:rsidRPr="00A86502">
        <w:rPr>
          <w:rFonts w:ascii="Times New Roman" w:eastAsia="Times New Roman" w:hAnsi="Times New Roman"/>
          <w:sz w:val="26"/>
          <w:szCs w:val="26"/>
        </w:rPr>
        <w:t xml:space="preserve">Ban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Chấp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, Ban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Chấp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chi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trực</w:t>
      </w:r>
      <w:proofErr w:type="spellEnd"/>
      <w:r w:rsidRPr="00A865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eastAsia="Times New Roman" w:hAnsi="Times New Roman"/>
          <w:sz w:val="26"/>
          <w:szCs w:val="26"/>
        </w:rPr>
        <w:t>thuộc</w:t>
      </w:r>
      <w:proofErr w:type="spellEnd"/>
      <w:r w:rsidR="008C0074" w:rsidRPr="00A86502">
        <w:rPr>
          <w:rFonts w:ascii="Times New Roman" w:hAnsi="Times New Roman"/>
          <w:sz w:val="26"/>
          <w:szCs w:val="26"/>
        </w:rPr>
        <w:t>.</w:t>
      </w:r>
      <w:r w:rsidR="008D14B3" w:rsidRPr="00A86502">
        <w:rPr>
          <w:rFonts w:ascii="Times New Roman" w:hAnsi="Times New Roman"/>
          <w:sz w:val="26"/>
          <w:szCs w:val="26"/>
        </w:rPr>
        <w:t xml:space="preserve"> </w:t>
      </w:r>
    </w:p>
    <w:p w:rsidR="00972689" w:rsidRPr="00A86502" w:rsidRDefault="00D4014F" w:rsidP="00246DD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- 100%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="0014609C" w:rsidRPr="00A86502">
        <w:rPr>
          <w:rFonts w:ascii="Times New Roman" w:hAnsi="Times New Roman"/>
          <w:sz w:val="26"/>
          <w:szCs w:val="26"/>
        </w:rPr>
        <w:t>uyên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truyền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rộng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rãi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trong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cán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bộ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viên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thanh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niên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tại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đơn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vị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về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nội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Cuộc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chủ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động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báo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cáo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tham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mưu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cho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cấp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ủ</w:t>
      </w:r>
      <w:r w:rsidR="00246DDC">
        <w:rPr>
          <w:rFonts w:ascii="Times New Roman" w:hAnsi="Times New Roman"/>
          <w:sz w:val="26"/>
          <w:szCs w:val="26"/>
        </w:rPr>
        <w:t>y</w:t>
      </w:r>
      <w:proofErr w:type="spellEnd"/>
      <w:r w:rsidR="00246DDC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lãnh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đạo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đơn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vị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tạo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điều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kiện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về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cơ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vật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chất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để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viên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thanh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niên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tham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gia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cuộc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Đồng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thời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thực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hiện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ghi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nhận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hình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ảnh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về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cuộc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tại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đơn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vị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và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gửi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về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địa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chỉ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hộp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1E6332" w:rsidRPr="00A86502">
        <w:rPr>
          <w:rFonts w:ascii="Times New Roman" w:hAnsi="Times New Roman"/>
          <w:sz w:val="26"/>
          <w:szCs w:val="26"/>
        </w:rPr>
        <w:t>thư</w:t>
      </w:r>
      <w:proofErr w:type="spellEnd"/>
      <w:proofErr w:type="gram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điện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tử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="00092D8D" w:rsidRPr="00A86502">
          <w:rPr>
            <w:rStyle w:val="Hyperlink"/>
            <w:rFonts w:ascii="Times New Roman" w:hAnsi="Times New Roman"/>
            <w:sz w:val="26"/>
            <w:szCs w:val="26"/>
          </w:rPr>
          <w:t>doankhoi@tphcm.gov.vn</w:t>
        </w:r>
      </w:hyperlink>
      <w:r w:rsidR="00092D8D" w:rsidRPr="00A86502">
        <w:rPr>
          <w:rFonts w:ascii="Times New Roman" w:hAnsi="Times New Roman"/>
          <w:sz w:val="26"/>
          <w:szCs w:val="26"/>
        </w:rPr>
        <w:t xml:space="preserve"> </w:t>
      </w:r>
      <w:r w:rsidR="001E6332" w:rsidRPr="00A8650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với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tiêu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đề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>: [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Tên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đơn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vị_Đoàn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Khối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Dân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r w:rsidR="00246DDC">
        <w:rPr>
          <w:rFonts w:ascii="Times New Roman" w:hAnsi="Times New Roman"/>
          <w:sz w:val="26"/>
          <w:szCs w:val="26"/>
        </w:rPr>
        <w:t>-</w:t>
      </w:r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Chính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r w:rsidR="00246DDC">
        <w:rPr>
          <w:rFonts w:ascii="Times New Roman" w:hAnsi="Times New Roman"/>
          <w:sz w:val="26"/>
          <w:szCs w:val="26"/>
        </w:rPr>
        <w:t>-</w:t>
      </w:r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Đả</w:t>
      </w:r>
      <w:r w:rsidR="00246DDC">
        <w:rPr>
          <w:rFonts w:ascii="Times New Roman" w:hAnsi="Times New Roman"/>
          <w:sz w:val="26"/>
          <w:szCs w:val="26"/>
        </w:rPr>
        <w:t>ng</w:t>
      </w:r>
      <w:proofErr w:type="spellEnd"/>
      <w:r w:rsidR="00246DDC">
        <w:rPr>
          <w:rFonts w:ascii="Times New Roman" w:hAnsi="Times New Roman"/>
          <w:sz w:val="26"/>
          <w:szCs w:val="26"/>
        </w:rPr>
        <w:t xml:space="preserve">] -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Hình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ảnh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cuộc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Olympic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tiếng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Anh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toàn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32" w:rsidRPr="00A86502">
        <w:rPr>
          <w:rFonts w:ascii="Times New Roman" w:hAnsi="Times New Roman"/>
          <w:sz w:val="26"/>
          <w:szCs w:val="26"/>
        </w:rPr>
        <w:t>quốc</w:t>
      </w:r>
      <w:proofErr w:type="spellEnd"/>
      <w:r w:rsidR="001E6332" w:rsidRPr="00A86502">
        <w:rPr>
          <w:rFonts w:ascii="Times New Roman" w:hAnsi="Times New Roman"/>
          <w:sz w:val="26"/>
          <w:szCs w:val="26"/>
        </w:rPr>
        <w:t>.</w:t>
      </w:r>
    </w:p>
    <w:p w:rsidR="00D0181E" w:rsidRDefault="00D0181E" w:rsidP="00246DD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6502">
        <w:rPr>
          <w:rFonts w:ascii="Times New Roman" w:hAnsi="Times New Roman"/>
          <w:sz w:val="26"/>
          <w:szCs w:val="26"/>
        </w:rPr>
        <w:t xml:space="preserve">- </w:t>
      </w:r>
      <w:r w:rsidR="0014609C" w:rsidRPr="00A86502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Thường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vụ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Khối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phân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công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các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cơ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tổ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chức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điểm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tập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trung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đề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nghị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các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cơ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vận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động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đông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đảo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viên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thanh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niên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tích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cực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đên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tham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gia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dự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cụ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thể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như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09C" w:rsidRPr="00A86502">
        <w:rPr>
          <w:rFonts w:ascii="Times New Roman" w:hAnsi="Times New Roman"/>
          <w:sz w:val="26"/>
          <w:szCs w:val="26"/>
        </w:rPr>
        <w:t>sau</w:t>
      </w:r>
      <w:proofErr w:type="spellEnd"/>
      <w:r w:rsidR="0014609C" w:rsidRPr="00A86502">
        <w:rPr>
          <w:rFonts w:ascii="Times New Roman" w:hAnsi="Times New Roman"/>
          <w:sz w:val="26"/>
          <w:szCs w:val="26"/>
        </w:rPr>
        <w:t xml:space="preserve">: </w:t>
      </w:r>
    </w:p>
    <w:p w:rsidR="0014609C" w:rsidRPr="00A86502" w:rsidRDefault="0014609C" w:rsidP="00246DD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6502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A86502">
        <w:rPr>
          <w:rFonts w:ascii="Times New Roman" w:hAnsi="Times New Roman"/>
          <w:sz w:val="26"/>
          <w:szCs w:val="26"/>
        </w:rPr>
        <w:t>Thời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gian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tập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trung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A86502">
        <w:rPr>
          <w:rFonts w:ascii="Times New Roman" w:hAnsi="Times New Roman"/>
          <w:sz w:val="26"/>
          <w:szCs w:val="26"/>
        </w:rPr>
        <w:t>từ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r w:rsidRPr="00A86502">
        <w:rPr>
          <w:rFonts w:ascii="Times New Roman" w:hAnsi="Times New Roman"/>
          <w:b/>
          <w:sz w:val="26"/>
          <w:szCs w:val="26"/>
        </w:rPr>
        <w:t>24/6</w:t>
      </w:r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đến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r w:rsidRPr="00A86502">
        <w:rPr>
          <w:rFonts w:ascii="Times New Roman" w:hAnsi="Times New Roman"/>
          <w:b/>
          <w:sz w:val="26"/>
          <w:szCs w:val="26"/>
        </w:rPr>
        <w:t>30/6/2019</w:t>
      </w:r>
    </w:p>
    <w:p w:rsidR="004455CA" w:rsidRDefault="0014609C" w:rsidP="00246DD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6502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A86502">
        <w:rPr>
          <w:rFonts w:ascii="Times New Roman" w:hAnsi="Times New Roman"/>
          <w:sz w:val="26"/>
          <w:szCs w:val="26"/>
        </w:rPr>
        <w:t>Các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cơ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tổ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chức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cho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100%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viên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tập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trung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tại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đơn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vị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Nội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vụ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phố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Ngoại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vụ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phố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Văn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phòng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Ủy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A86502">
        <w:rPr>
          <w:rFonts w:ascii="Times New Roman" w:hAnsi="Times New Roman"/>
          <w:sz w:val="26"/>
          <w:szCs w:val="26"/>
        </w:rPr>
        <w:t>nhân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dân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phố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Văn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phòng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ủy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Khoa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học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và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Công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nghệ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phố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Viện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Nghiên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cứu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Phát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triển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phố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Công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thương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phố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A86502">
        <w:rPr>
          <w:rFonts w:ascii="Times New Roman" w:hAnsi="Times New Roman"/>
          <w:sz w:val="26"/>
          <w:szCs w:val="26"/>
        </w:rPr>
        <w:t>lịch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phố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Thông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A86502">
        <w:rPr>
          <w:rFonts w:ascii="Times New Roman" w:hAnsi="Times New Roman"/>
          <w:sz w:val="26"/>
          <w:szCs w:val="26"/>
        </w:rPr>
        <w:t>và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Truyền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thông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phố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Kế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hoạch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và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Đầu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tư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phố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Tài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chính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Thành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phố</w:t>
      </w:r>
      <w:proofErr w:type="spellEnd"/>
      <w:r w:rsidRPr="00A86502">
        <w:rPr>
          <w:rFonts w:ascii="Times New Roman" w:hAnsi="Times New Roman"/>
          <w:sz w:val="26"/>
          <w:szCs w:val="26"/>
        </w:rPr>
        <w:t>.</w:t>
      </w:r>
      <w:r w:rsidR="00FC2017" w:rsidRPr="00A86502">
        <w:rPr>
          <w:rFonts w:ascii="Times New Roman" w:hAnsi="Times New Roman"/>
          <w:sz w:val="26"/>
          <w:szCs w:val="26"/>
        </w:rPr>
        <w:t xml:space="preserve"> </w:t>
      </w:r>
    </w:p>
    <w:p w:rsidR="00FC2017" w:rsidRPr="00A86502" w:rsidRDefault="00FC2017" w:rsidP="00246DD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650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A86502">
        <w:rPr>
          <w:rFonts w:ascii="Times New Roman" w:hAnsi="Times New Roman"/>
          <w:sz w:val="26"/>
          <w:szCs w:val="26"/>
        </w:rPr>
        <w:t>Đề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nghị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các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cơ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được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phân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công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tổ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chức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tập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trung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gửi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thông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A86502">
        <w:rPr>
          <w:rFonts w:ascii="Times New Roman" w:hAnsi="Times New Roman"/>
          <w:sz w:val="26"/>
          <w:szCs w:val="26"/>
        </w:rPr>
        <w:t>về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thời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gian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r w:rsidR="00246DDC">
        <w:rPr>
          <w:rFonts w:ascii="Times New Roman" w:hAnsi="Times New Roman"/>
          <w:sz w:val="26"/>
          <w:szCs w:val="26"/>
        </w:rPr>
        <w:t>-</w:t>
      </w:r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địa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điểm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tổ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chức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A86502">
        <w:rPr>
          <w:rFonts w:ascii="Times New Roman" w:hAnsi="Times New Roman"/>
          <w:sz w:val="26"/>
          <w:szCs w:val="26"/>
        </w:rPr>
        <w:t>hộp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86502">
        <w:rPr>
          <w:rFonts w:ascii="Times New Roman" w:hAnsi="Times New Roman"/>
          <w:sz w:val="26"/>
          <w:szCs w:val="26"/>
        </w:rPr>
        <w:t>thư</w:t>
      </w:r>
      <w:proofErr w:type="spellEnd"/>
      <w:proofErr w:type="gram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điện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tử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A86502">
          <w:rPr>
            <w:rStyle w:val="Hyperlink"/>
            <w:rFonts w:ascii="Times New Roman" w:hAnsi="Times New Roman"/>
            <w:sz w:val="26"/>
            <w:szCs w:val="26"/>
          </w:rPr>
          <w:t>doankhoi@tphcm.gov.vn</w:t>
        </w:r>
      </w:hyperlink>
      <w:r w:rsidRPr="00A86502">
        <w:rPr>
          <w:rFonts w:ascii="Times New Roman" w:hAnsi="Times New Roman"/>
          <w:sz w:val="26"/>
          <w:szCs w:val="26"/>
        </w:rPr>
        <w:t xml:space="preserve"> </w:t>
      </w:r>
      <w:r w:rsidRPr="00A86502">
        <w:rPr>
          <w:rFonts w:ascii="Times New Roman" w:hAnsi="Times New Roman"/>
          <w:b/>
          <w:sz w:val="26"/>
          <w:szCs w:val="26"/>
        </w:rPr>
        <w:t xml:space="preserve">03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khi</w:t>
      </w:r>
      <w:proofErr w:type="spellEnd"/>
      <w:r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A86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b/>
          <w:sz w:val="26"/>
          <w:szCs w:val="26"/>
        </w:rPr>
        <w:t>thi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. Ban </w:t>
      </w:r>
      <w:proofErr w:type="spellStart"/>
      <w:r w:rsidRPr="00A86502">
        <w:rPr>
          <w:rFonts w:ascii="Times New Roman" w:hAnsi="Times New Roman"/>
          <w:sz w:val="26"/>
          <w:szCs w:val="26"/>
        </w:rPr>
        <w:t>Thường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vụ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Khối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phân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công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đ/c </w:t>
      </w:r>
      <w:proofErr w:type="spellStart"/>
      <w:r w:rsidRPr="00A86502">
        <w:rPr>
          <w:rFonts w:ascii="Times New Roman" w:hAnsi="Times New Roman"/>
          <w:sz w:val="26"/>
          <w:szCs w:val="26"/>
        </w:rPr>
        <w:t>Đàm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Thị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Hải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Quỳnh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r w:rsidR="00246DDC">
        <w:rPr>
          <w:rFonts w:ascii="Times New Roman" w:hAnsi="Times New Roman"/>
          <w:sz w:val="26"/>
          <w:szCs w:val="26"/>
        </w:rPr>
        <w:t>-</w:t>
      </w:r>
      <w:r w:rsidRPr="00A86502">
        <w:rPr>
          <w:rFonts w:ascii="Times New Roman" w:hAnsi="Times New Roman"/>
          <w:sz w:val="26"/>
          <w:szCs w:val="26"/>
        </w:rPr>
        <w:t xml:space="preserve"> UVBTV, </w:t>
      </w:r>
      <w:proofErr w:type="spellStart"/>
      <w:r w:rsidRPr="00A86502">
        <w:rPr>
          <w:rFonts w:ascii="Times New Roman" w:hAnsi="Times New Roman"/>
          <w:sz w:val="26"/>
          <w:szCs w:val="26"/>
        </w:rPr>
        <w:t>Phó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A86502">
        <w:rPr>
          <w:rFonts w:ascii="Times New Roman" w:hAnsi="Times New Roman"/>
          <w:sz w:val="26"/>
          <w:szCs w:val="26"/>
        </w:rPr>
        <w:t>Tuyên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giáo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Khối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86502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dõi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việc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triển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khai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502">
        <w:rPr>
          <w:rFonts w:ascii="Times New Roman" w:hAnsi="Times New Roman"/>
          <w:sz w:val="26"/>
          <w:szCs w:val="26"/>
        </w:rPr>
        <w:t>tham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gia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cuộc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thi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của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các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cơ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sở</w:t>
      </w:r>
      <w:proofErr w:type="spellEnd"/>
      <w:r w:rsidRPr="00A86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 w:val="26"/>
          <w:szCs w:val="26"/>
        </w:rPr>
        <w:t>Đoàn</w:t>
      </w:r>
      <w:proofErr w:type="spellEnd"/>
      <w:r w:rsidRPr="00A86502">
        <w:rPr>
          <w:rFonts w:ascii="Times New Roman" w:hAnsi="Times New Roman"/>
          <w:sz w:val="26"/>
          <w:szCs w:val="26"/>
        </w:rPr>
        <w:t>.</w:t>
      </w:r>
    </w:p>
    <w:p w:rsidR="00AE0658" w:rsidRPr="00A86502" w:rsidRDefault="00AE0658" w:rsidP="00246D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10BC" w:rsidRPr="00A86502" w:rsidRDefault="007310BC" w:rsidP="00246DDC">
      <w:pPr>
        <w:pStyle w:val="BodyTextIndent"/>
        <w:rPr>
          <w:rFonts w:ascii="Times New Roman" w:hAnsi="Times New Roman"/>
          <w:szCs w:val="26"/>
          <w:lang w:val="en-US"/>
        </w:rPr>
      </w:pPr>
      <w:r w:rsidRPr="00A86502">
        <w:rPr>
          <w:rFonts w:ascii="Times New Roman" w:hAnsi="Times New Roman"/>
          <w:szCs w:val="26"/>
        </w:rPr>
        <w:t xml:space="preserve">Ban </w:t>
      </w:r>
      <w:proofErr w:type="spellStart"/>
      <w:r w:rsidRPr="00A86502">
        <w:rPr>
          <w:rFonts w:ascii="Times New Roman" w:hAnsi="Times New Roman"/>
          <w:szCs w:val="26"/>
        </w:rPr>
        <w:t>Thường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vụ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="00D0181E" w:rsidRPr="00A86502">
        <w:rPr>
          <w:rFonts w:ascii="Times New Roman" w:hAnsi="Times New Roman"/>
          <w:szCs w:val="26"/>
          <w:lang w:val="en-US"/>
        </w:rPr>
        <w:t>Đoàn</w:t>
      </w:r>
      <w:proofErr w:type="spellEnd"/>
      <w:r w:rsidR="00D0181E" w:rsidRPr="00A86502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D0181E" w:rsidRPr="00A86502">
        <w:rPr>
          <w:rFonts w:ascii="Times New Roman" w:hAnsi="Times New Roman"/>
          <w:szCs w:val="26"/>
          <w:lang w:val="en-US"/>
        </w:rPr>
        <w:t>Khối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đề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nghị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các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đơn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vị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triển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khai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và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thực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hiện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nghiêm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túc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nội</w:t>
      </w:r>
      <w:proofErr w:type="spellEnd"/>
      <w:r w:rsidRPr="00A86502">
        <w:rPr>
          <w:rFonts w:ascii="Times New Roman" w:hAnsi="Times New Roman"/>
          <w:szCs w:val="26"/>
        </w:rPr>
        <w:t xml:space="preserve"> dung </w:t>
      </w:r>
      <w:proofErr w:type="spellStart"/>
      <w:r w:rsidRPr="00A86502">
        <w:rPr>
          <w:rFonts w:ascii="Times New Roman" w:hAnsi="Times New Roman"/>
          <w:szCs w:val="26"/>
        </w:rPr>
        <w:t>thông</w:t>
      </w:r>
      <w:proofErr w:type="spellEnd"/>
      <w:r w:rsidRPr="00A86502">
        <w:rPr>
          <w:rFonts w:ascii="Times New Roman" w:hAnsi="Times New Roman"/>
          <w:szCs w:val="26"/>
        </w:rPr>
        <w:t xml:space="preserve"> </w:t>
      </w:r>
      <w:proofErr w:type="spellStart"/>
      <w:r w:rsidRPr="00A86502">
        <w:rPr>
          <w:rFonts w:ascii="Times New Roman" w:hAnsi="Times New Roman"/>
          <w:szCs w:val="26"/>
        </w:rPr>
        <w:t>báo</w:t>
      </w:r>
      <w:proofErr w:type="spellEnd"/>
      <w:r w:rsidRPr="00A86502">
        <w:rPr>
          <w:rFonts w:ascii="Times New Roman" w:hAnsi="Times New Roman"/>
          <w:szCs w:val="26"/>
        </w:rPr>
        <w:t>.</w:t>
      </w:r>
      <w:r w:rsidR="001E6332" w:rsidRPr="00A86502">
        <w:rPr>
          <w:rFonts w:ascii="Times New Roman" w:hAnsi="Times New Roman"/>
          <w:szCs w:val="26"/>
          <w:lang w:val="en-US"/>
        </w:rPr>
        <w:t xml:space="preserve"> </w:t>
      </w:r>
    </w:p>
    <w:p w:rsidR="001E6332" w:rsidRPr="00246DDC" w:rsidRDefault="001E6332" w:rsidP="00246DDC">
      <w:pPr>
        <w:pStyle w:val="BodyTextIndent"/>
        <w:rPr>
          <w:rFonts w:ascii="Times New Roman" w:hAnsi="Times New Roman"/>
          <w:sz w:val="32"/>
          <w:szCs w:val="32"/>
          <w:lang w:val="en-US"/>
        </w:rPr>
      </w:pPr>
    </w:p>
    <w:p w:rsidR="00555C13" w:rsidRPr="00D167AD" w:rsidRDefault="00555C13" w:rsidP="00246DDC">
      <w:pPr>
        <w:spacing w:after="0" w:line="240" w:lineRule="auto"/>
        <w:rPr>
          <w:rFonts w:ascii="Times New Roman" w:hAnsi="Times New Roman"/>
          <w:sz w:val="4"/>
          <w:szCs w:val="4"/>
          <w:lang w:val="vi-VN"/>
        </w:rPr>
      </w:pPr>
    </w:p>
    <w:tbl>
      <w:tblPr>
        <w:tblW w:w="9300" w:type="dxa"/>
        <w:jc w:val="center"/>
        <w:tblLook w:val="01E0" w:firstRow="1" w:lastRow="1" w:firstColumn="1" w:lastColumn="1" w:noHBand="0" w:noVBand="0"/>
      </w:tblPr>
      <w:tblGrid>
        <w:gridCol w:w="3981"/>
        <w:gridCol w:w="5319"/>
      </w:tblGrid>
      <w:tr w:rsidR="00D0181E" w:rsidRPr="00FC7F7E" w:rsidTr="00246DDC">
        <w:trPr>
          <w:jc w:val="center"/>
        </w:trPr>
        <w:tc>
          <w:tcPr>
            <w:tcW w:w="3981" w:type="dxa"/>
            <w:shd w:val="clear" w:color="auto" w:fill="auto"/>
          </w:tcPr>
          <w:p w:rsidR="00D0181E" w:rsidRPr="00246DDC" w:rsidRDefault="00D0181E" w:rsidP="00246D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6DDC">
              <w:rPr>
                <w:rFonts w:ascii="Times New Roman" w:hAnsi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246D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DDC">
              <w:rPr>
                <w:rFonts w:ascii="Times New Roman" w:hAnsi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246DD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0181E" w:rsidRPr="00246DDC" w:rsidRDefault="00D0181E" w:rsidP="00246DDC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D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46DD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246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DDC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246DDC">
              <w:rPr>
                <w:rFonts w:ascii="Times New Roman" w:hAnsi="Times New Roman"/>
                <w:sz w:val="24"/>
                <w:szCs w:val="24"/>
              </w:rPr>
              <w:t>: Ban CNLĐ, Ban TG,</w:t>
            </w:r>
            <w:r w:rsidR="00246D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 </w:t>
            </w:r>
            <w:proofErr w:type="spellStart"/>
            <w:r w:rsidR="00246DDC">
              <w:rPr>
                <w:rFonts w:ascii="Times New Roman" w:hAnsi="Times New Roman"/>
                <w:sz w:val="24"/>
                <w:szCs w:val="24"/>
                <w:lang w:val="en-US"/>
              </w:rPr>
              <w:t>Quốc</w:t>
            </w:r>
            <w:proofErr w:type="spellEnd"/>
            <w:r w:rsidR="00246D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6DDC">
              <w:rPr>
                <w:rFonts w:ascii="Times New Roman" w:hAnsi="Times New Roman"/>
                <w:sz w:val="24"/>
                <w:szCs w:val="24"/>
                <w:lang w:val="en-US"/>
              </w:rPr>
              <w:t>tế</w:t>
            </w:r>
            <w:proofErr w:type="spellEnd"/>
            <w:r w:rsidRPr="00246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181E" w:rsidRPr="00246DDC" w:rsidRDefault="00D0181E" w:rsidP="00246DDC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D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6DDC">
              <w:rPr>
                <w:rFonts w:ascii="Times New Roman" w:hAnsi="Times New Roman"/>
                <w:sz w:val="24"/>
                <w:szCs w:val="24"/>
              </w:rPr>
              <w:t>Đảng</w:t>
            </w:r>
            <w:proofErr w:type="spellEnd"/>
            <w:r w:rsidRPr="00246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DDC"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 w:rsidRPr="00246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DDC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246DDC">
              <w:rPr>
                <w:rFonts w:ascii="Times New Roman" w:hAnsi="Times New Roman"/>
                <w:sz w:val="24"/>
                <w:szCs w:val="24"/>
              </w:rPr>
              <w:t>: TT, Ban DV;</w:t>
            </w:r>
          </w:p>
          <w:p w:rsidR="00D0181E" w:rsidRPr="00246DDC" w:rsidRDefault="00D0181E" w:rsidP="00246DDC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D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6DD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46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DDC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246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DDC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246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DDC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246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181E" w:rsidRPr="00246DDC" w:rsidRDefault="00D0181E" w:rsidP="00246DDC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D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6DDC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246DDC">
              <w:rPr>
                <w:rFonts w:ascii="Times New Roman" w:hAnsi="Times New Roman"/>
                <w:sz w:val="24"/>
                <w:szCs w:val="24"/>
              </w:rPr>
              <w:t>: VP (HQ).</w:t>
            </w:r>
          </w:p>
        </w:tc>
        <w:tc>
          <w:tcPr>
            <w:tcW w:w="5319" w:type="dxa"/>
            <w:shd w:val="clear" w:color="auto" w:fill="auto"/>
          </w:tcPr>
          <w:p w:rsidR="00D0181E" w:rsidRPr="00D0181E" w:rsidRDefault="00D0181E" w:rsidP="00246DDC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>TM. BAN THƯỜNG VỤ ĐOÀN KHỐI</w:t>
            </w:r>
          </w:p>
          <w:p w:rsidR="00D0181E" w:rsidRPr="00D0181E" w:rsidRDefault="00D0181E" w:rsidP="00246DDC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81E">
              <w:rPr>
                <w:rFonts w:ascii="Times New Roman" w:hAnsi="Times New Roman"/>
                <w:bCs/>
                <w:sz w:val="28"/>
                <w:szCs w:val="28"/>
              </w:rPr>
              <w:t>BÍ THƯ</w:t>
            </w:r>
          </w:p>
          <w:p w:rsidR="00D0181E" w:rsidRPr="00D0181E" w:rsidRDefault="00D0181E" w:rsidP="00246DDC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181E" w:rsidRPr="00D0181E" w:rsidRDefault="00D0181E" w:rsidP="00246DDC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181E" w:rsidRPr="00D0181E" w:rsidRDefault="00D0181E" w:rsidP="00246DDC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181E" w:rsidRPr="00D0181E" w:rsidRDefault="00D0181E" w:rsidP="00246DDC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D0181E" w:rsidRPr="00D0181E" w:rsidRDefault="00D0181E" w:rsidP="00246DDC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181E" w:rsidRPr="00FC7F7E" w:rsidRDefault="00D0181E" w:rsidP="00246DDC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>Phạm</w:t>
            </w:r>
            <w:proofErr w:type="spellEnd"/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>Văn</w:t>
            </w:r>
            <w:proofErr w:type="spellEnd"/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181E">
              <w:rPr>
                <w:rFonts w:ascii="Times New Roman" w:hAnsi="Times New Roman"/>
                <w:b/>
                <w:bCs/>
                <w:sz w:val="28"/>
                <w:szCs w:val="28"/>
              </w:rPr>
              <w:t>Linh</w:t>
            </w:r>
            <w:proofErr w:type="spellEnd"/>
          </w:p>
        </w:tc>
      </w:tr>
    </w:tbl>
    <w:p w:rsidR="00D0181E" w:rsidRDefault="00D0181E" w:rsidP="00D4014F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sectPr w:rsidR="00D0181E" w:rsidSect="00D0181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6"/>
    <w:rsid w:val="000005FD"/>
    <w:rsid w:val="000035D0"/>
    <w:rsid w:val="00003F73"/>
    <w:rsid w:val="000041AE"/>
    <w:rsid w:val="000052C0"/>
    <w:rsid w:val="00011889"/>
    <w:rsid w:val="000242E0"/>
    <w:rsid w:val="00026572"/>
    <w:rsid w:val="00033F8C"/>
    <w:rsid w:val="00042E63"/>
    <w:rsid w:val="00072DC3"/>
    <w:rsid w:val="00073A11"/>
    <w:rsid w:val="000763FF"/>
    <w:rsid w:val="00084773"/>
    <w:rsid w:val="00086918"/>
    <w:rsid w:val="00092D8D"/>
    <w:rsid w:val="000A17C3"/>
    <w:rsid w:val="000A2442"/>
    <w:rsid w:val="000A3674"/>
    <w:rsid w:val="000A6D2F"/>
    <w:rsid w:val="000B2B3D"/>
    <w:rsid w:val="000B56F6"/>
    <w:rsid w:val="000C10E3"/>
    <w:rsid w:val="000C29D7"/>
    <w:rsid w:val="000C58C3"/>
    <w:rsid w:val="000C7124"/>
    <w:rsid w:val="000D0866"/>
    <w:rsid w:val="000D571F"/>
    <w:rsid w:val="000D7B15"/>
    <w:rsid w:val="000E2C1B"/>
    <w:rsid w:val="000E5455"/>
    <w:rsid w:val="000F05D7"/>
    <w:rsid w:val="000F44A9"/>
    <w:rsid w:val="00101435"/>
    <w:rsid w:val="001051D2"/>
    <w:rsid w:val="00112F8C"/>
    <w:rsid w:val="00114AB0"/>
    <w:rsid w:val="00115540"/>
    <w:rsid w:val="001212E4"/>
    <w:rsid w:val="001219F7"/>
    <w:rsid w:val="00123BB5"/>
    <w:rsid w:val="00126537"/>
    <w:rsid w:val="00136E84"/>
    <w:rsid w:val="001406E9"/>
    <w:rsid w:val="0014609C"/>
    <w:rsid w:val="001568DD"/>
    <w:rsid w:val="00160B89"/>
    <w:rsid w:val="0016437F"/>
    <w:rsid w:val="0017730F"/>
    <w:rsid w:val="00180CBB"/>
    <w:rsid w:val="0018391F"/>
    <w:rsid w:val="001839B6"/>
    <w:rsid w:val="00185C0C"/>
    <w:rsid w:val="001875E3"/>
    <w:rsid w:val="001907E3"/>
    <w:rsid w:val="00193ED3"/>
    <w:rsid w:val="00195229"/>
    <w:rsid w:val="00196235"/>
    <w:rsid w:val="001A7E52"/>
    <w:rsid w:val="001B2F89"/>
    <w:rsid w:val="001B47FE"/>
    <w:rsid w:val="001B54A8"/>
    <w:rsid w:val="001C081E"/>
    <w:rsid w:val="001C391E"/>
    <w:rsid w:val="001C654B"/>
    <w:rsid w:val="001C6F99"/>
    <w:rsid w:val="001D202A"/>
    <w:rsid w:val="001E6332"/>
    <w:rsid w:val="001F0400"/>
    <w:rsid w:val="001F17D8"/>
    <w:rsid w:val="001F2028"/>
    <w:rsid w:val="00205E23"/>
    <w:rsid w:val="00225707"/>
    <w:rsid w:val="002328AA"/>
    <w:rsid w:val="00234862"/>
    <w:rsid w:val="00236CBA"/>
    <w:rsid w:val="00240B2E"/>
    <w:rsid w:val="00246DDC"/>
    <w:rsid w:val="00254457"/>
    <w:rsid w:val="00266699"/>
    <w:rsid w:val="00266D32"/>
    <w:rsid w:val="00270FEF"/>
    <w:rsid w:val="00275DA2"/>
    <w:rsid w:val="002814BB"/>
    <w:rsid w:val="0028193D"/>
    <w:rsid w:val="0029196E"/>
    <w:rsid w:val="00293D90"/>
    <w:rsid w:val="002B2F7F"/>
    <w:rsid w:val="002B4DA7"/>
    <w:rsid w:val="002B50EE"/>
    <w:rsid w:val="002B54DE"/>
    <w:rsid w:val="002D0941"/>
    <w:rsid w:val="002D3C76"/>
    <w:rsid w:val="002D5CCF"/>
    <w:rsid w:val="002D7A5A"/>
    <w:rsid w:val="002E03B3"/>
    <w:rsid w:val="002E0FBD"/>
    <w:rsid w:val="002E1C5C"/>
    <w:rsid w:val="002F054B"/>
    <w:rsid w:val="002F3B51"/>
    <w:rsid w:val="002F414D"/>
    <w:rsid w:val="002F499C"/>
    <w:rsid w:val="00302163"/>
    <w:rsid w:val="0030313D"/>
    <w:rsid w:val="00306BE4"/>
    <w:rsid w:val="00307C3F"/>
    <w:rsid w:val="003139CD"/>
    <w:rsid w:val="00313C4C"/>
    <w:rsid w:val="00316069"/>
    <w:rsid w:val="00316081"/>
    <w:rsid w:val="003166F0"/>
    <w:rsid w:val="00325070"/>
    <w:rsid w:val="00326674"/>
    <w:rsid w:val="00326DD2"/>
    <w:rsid w:val="0033405C"/>
    <w:rsid w:val="00335D9E"/>
    <w:rsid w:val="003362A7"/>
    <w:rsid w:val="00336C0A"/>
    <w:rsid w:val="003420B9"/>
    <w:rsid w:val="00343AF9"/>
    <w:rsid w:val="0034745B"/>
    <w:rsid w:val="00350357"/>
    <w:rsid w:val="00355F47"/>
    <w:rsid w:val="00371249"/>
    <w:rsid w:val="00371FA2"/>
    <w:rsid w:val="00374DBD"/>
    <w:rsid w:val="003759A1"/>
    <w:rsid w:val="00394B24"/>
    <w:rsid w:val="00397A72"/>
    <w:rsid w:val="003A2947"/>
    <w:rsid w:val="003A34E1"/>
    <w:rsid w:val="003D251A"/>
    <w:rsid w:val="003D32DE"/>
    <w:rsid w:val="003D64CE"/>
    <w:rsid w:val="003E0E0A"/>
    <w:rsid w:val="003E21E8"/>
    <w:rsid w:val="003E52B4"/>
    <w:rsid w:val="003E5993"/>
    <w:rsid w:val="003F023D"/>
    <w:rsid w:val="003F4A17"/>
    <w:rsid w:val="003F75D1"/>
    <w:rsid w:val="004027B0"/>
    <w:rsid w:val="00411C76"/>
    <w:rsid w:val="00413E72"/>
    <w:rsid w:val="00415680"/>
    <w:rsid w:val="00423EB6"/>
    <w:rsid w:val="00430902"/>
    <w:rsid w:val="00433AAA"/>
    <w:rsid w:val="00437878"/>
    <w:rsid w:val="004379F8"/>
    <w:rsid w:val="004455CA"/>
    <w:rsid w:val="00452B6E"/>
    <w:rsid w:val="00453CC7"/>
    <w:rsid w:val="004561FC"/>
    <w:rsid w:val="004801BA"/>
    <w:rsid w:val="00481719"/>
    <w:rsid w:val="004827A6"/>
    <w:rsid w:val="00492CAF"/>
    <w:rsid w:val="004978CC"/>
    <w:rsid w:val="00497957"/>
    <w:rsid w:val="004A5E93"/>
    <w:rsid w:val="004E6747"/>
    <w:rsid w:val="004E6F91"/>
    <w:rsid w:val="004F01AC"/>
    <w:rsid w:val="004F11CD"/>
    <w:rsid w:val="004F31E4"/>
    <w:rsid w:val="004F4DA8"/>
    <w:rsid w:val="004F5BF6"/>
    <w:rsid w:val="00501345"/>
    <w:rsid w:val="0050163C"/>
    <w:rsid w:val="00502B54"/>
    <w:rsid w:val="00507D19"/>
    <w:rsid w:val="00511020"/>
    <w:rsid w:val="005116E0"/>
    <w:rsid w:val="005128EF"/>
    <w:rsid w:val="00517ABE"/>
    <w:rsid w:val="00522394"/>
    <w:rsid w:val="00530B57"/>
    <w:rsid w:val="005347A8"/>
    <w:rsid w:val="005446C4"/>
    <w:rsid w:val="0054508F"/>
    <w:rsid w:val="00545821"/>
    <w:rsid w:val="00550BEE"/>
    <w:rsid w:val="00551D21"/>
    <w:rsid w:val="00555C13"/>
    <w:rsid w:val="00560620"/>
    <w:rsid w:val="005610BB"/>
    <w:rsid w:val="005621CC"/>
    <w:rsid w:val="005656C2"/>
    <w:rsid w:val="00565CBB"/>
    <w:rsid w:val="0057035E"/>
    <w:rsid w:val="00572DD0"/>
    <w:rsid w:val="00584256"/>
    <w:rsid w:val="005863A2"/>
    <w:rsid w:val="00596D80"/>
    <w:rsid w:val="005972C1"/>
    <w:rsid w:val="005A2D1B"/>
    <w:rsid w:val="005A7CB2"/>
    <w:rsid w:val="005A7F07"/>
    <w:rsid w:val="005B181B"/>
    <w:rsid w:val="005B1861"/>
    <w:rsid w:val="005B1A87"/>
    <w:rsid w:val="005D64E5"/>
    <w:rsid w:val="005E5CD2"/>
    <w:rsid w:val="005E6075"/>
    <w:rsid w:val="005E613E"/>
    <w:rsid w:val="005E7ACB"/>
    <w:rsid w:val="005F4FAB"/>
    <w:rsid w:val="006016BC"/>
    <w:rsid w:val="00604E75"/>
    <w:rsid w:val="00605C9D"/>
    <w:rsid w:val="00610ECD"/>
    <w:rsid w:val="00615378"/>
    <w:rsid w:val="006178C5"/>
    <w:rsid w:val="00617CAD"/>
    <w:rsid w:val="00620AEC"/>
    <w:rsid w:val="00621085"/>
    <w:rsid w:val="00643230"/>
    <w:rsid w:val="006467E0"/>
    <w:rsid w:val="00650AA1"/>
    <w:rsid w:val="00652893"/>
    <w:rsid w:val="00652B08"/>
    <w:rsid w:val="0065523E"/>
    <w:rsid w:val="00657D1A"/>
    <w:rsid w:val="00663AD0"/>
    <w:rsid w:val="00665DDA"/>
    <w:rsid w:val="0066606D"/>
    <w:rsid w:val="00667ED2"/>
    <w:rsid w:val="00677AD4"/>
    <w:rsid w:val="00680457"/>
    <w:rsid w:val="0068589A"/>
    <w:rsid w:val="00687BF0"/>
    <w:rsid w:val="00691C75"/>
    <w:rsid w:val="006A0164"/>
    <w:rsid w:val="006A15AE"/>
    <w:rsid w:val="006A425A"/>
    <w:rsid w:val="006A747E"/>
    <w:rsid w:val="006B67EA"/>
    <w:rsid w:val="006C0264"/>
    <w:rsid w:val="006C2791"/>
    <w:rsid w:val="006E0CAB"/>
    <w:rsid w:val="006E2F4C"/>
    <w:rsid w:val="006E3BFC"/>
    <w:rsid w:val="006E539C"/>
    <w:rsid w:val="006E5B5B"/>
    <w:rsid w:val="006F01AC"/>
    <w:rsid w:val="006F166E"/>
    <w:rsid w:val="006F67ED"/>
    <w:rsid w:val="0070621C"/>
    <w:rsid w:val="007064A0"/>
    <w:rsid w:val="007235B6"/>
    <w:rsid w:val="007310BC"/>
    <w:rsid w:val="00733E24"/>
    <w:rsid w:val="00734A5C"/>
    <w:rsid w:val="00737795"/>
    <w:rsid w:val="00740965"/>
    <w:rsid w:val="00744D6A"/>
    <w:rsid w:val="00745E64"/>
    <w:rsid w:val="00761B9F"/>
    <w:rsid w:val="0076522A"/>
    <w:rsid w:val="007713E7"/>
    <w:rsid w:val="007756BD"/>
    <w:rsid w:val="00781F6D"/>
    <w:rsid w:val="00782BAA"/>
    <w:rsid w:val="00790B9C"/>
    <w:rsid w:val="00791032"/>
    <w:rsid w:val="00791B9F"/>
    <w:rsid w:val="00791CF8"/>
    <w:rsid w:val="00794712"/>
    <w:rsid w:val="00797613"/>
    <w:rsid w:val="007A0771"/>
    <w:rsid w:val="007C3F36"/>
    <w:rsid w:val="007D2D44"/>
    <w:rsid w:val="007F2B88"/>
    <w:rsid w:val="007F537E"/>
    <w:rsid w:val="008079F1"/>
    <w:rsid w:val="00811325"/>
    <w:rsid w:val="008205D0"/>
    <w:rsid w:val="008311D2"/>
    <w:rsid w:val="00833D24"/>
    <w:rsid w:val="00833F68"/>
    <w:rsid w:val="00835126"/>
    <w:rsid w:val="00835474"/>
    <w:rsid w:val="00840154"/>
    <w:rsid w:val="00844408"/>
    <w:rsid w:val="008462EC"/>
    <w:rsid w:val="008517B0"/>
    <w:rsid w:val="00856305"/>
    <w:rsid w:val="008624D6"/>
    <w:rsid w:val="00863438"/>
    <w:rsid w:val="00866406"/>
    <w:rsid w:val="00874A9E"/>
    <w:rsid w:val="008759F2"/>
    <w:rsid w:val="00875A2E"/>
    <w:rsid w:val="008776AF"/>
    <w:rsid w:val="00883F5E"/>
    <w:rsid w:val="0089393A"/>
    <w:rsid w:val="008942DF"/>
    <w:rsid w:val="00897F50"/>
    <w:rsid w:val="008A53A4"/>
    <w:rsid w:val="008B0013"/>
    <w:rsid w:val="008B3BEF"/>
    <w:rsid w:val="008B5F16"/>
    <w:rsid w:val="008C0074"/>
    <w:rsid w:val="008C5952"/>
    <w:rsid w:val="008D0DD0"/>
    <w:rsid w:val="008D14B3"/>
    <w:rsid w:val="008D5C82"/>
    <w:rsid w:val="008F6650"/>
    <w:rsid w:val="008F6E92"/>
    <w:rsid w:val="0090196C"/>
    <w:rsid w:val="00903E76"/>
    <w:rsid w:val="00912E76"/>
    <w:rsid w:val="00913082"/>
    <w:rsid w:val="00917275"/>
    <w:rsid w:val="00920168"/>
    <w:rsid w:val="0092144C"/>
    <w:rsid w:val="00927816"/>
    <w:rsid w:val="0093247A"/>
    <w:rsid w:val="00935AF2"/>
    <w:rsid w:val="009447E9"/>
    <w:rsid w:val="009543B0"/>
    <w:rsid w:val="00967A8B"/>
    <w:rsid w:val="00972689"/>
    <w:rsid w:val="009779D3"/>
    <w:rsid w:val="009826B6"/>
    <w:rsid w:val="0098484F"/>
    <w:rsid w:val="00991C1F"/>
    <w:rsid w:val="00993928"/>
    <w:rsid w:val="00993CC0"/>
    <w:rsid w:val="009A4124"/>
    <w:rsid w:val="009A4136"/>
    <w:rsid w:val="009A58F4"/>
    <w:rsid w:val="009B6EEF"/>
    <w:rsid w:val="009D0C69"/>
    <w:rsid w:val="009D2A28"/>
    <w:rsid w:val="009D35AB"/>
    <w:rsid w:val="009E1AF9"/>
    <w:rsid w:val="009E323E"/>
    <w:rsid w:val="009E4400"/>
    <w:rsid w:val="009F0C3C"/>
    <w:rsid w:val="009F279C"/>
    <w:rsid w:val="00A0505F"/>
    <w:rsid w:val="00A05DF8"/>
    <w:rsid w:val="00A077DA"/>
    <w:rsid w:val="00A07FEE"/>
    <w:rsid w:val="00A13928"/>
    <w:rsid w:val="00A167D2"/>
    <w:rsid w:val="00A23C13"/>
    <w:rsid w:val="00A25949"/>
    <w:rsid w:val="00A26268"/>
    <w:rsid w:val="00A30FFC"/>
    <w:rsid w:val="00A363AA"/>
    <w:rsid w:val="00A4624D"/>
    <w:rsid w:val="00A47B97"/>
    <w:rsid w:val="00A53562"/>
    <w:rsid w:val="00A57491"/>
    <w:rsid w:val="00A60892"/>
    <w:rsid w:val="00A6321C"/>
    <w:rsid w:val="00A6627E"/>
    <w:rsid w:val="00A75987"/>
    <w:rsid w:val="00A83F87"/>
    <w:rsid w:val="00A86502"/>
    <w:rsid w:val="00A911A1"/>
    <w:rsid w:val="00A92BF0"/>
    <w:rsid w:val="00A9346F"/>
    <w:rsid w:val="00A960C2"/>
    <w:rsid w:val="00AB34DE"/>
    <w:rsid w:val="00AB36B6"/>
    <w:rsid w:val="00AB4CC0"/>
    <w:rsid w:val="00AD05B7"/>
    <w:rsid w:val="00AD6166"/>
    <w:rsid w:val="00AE0658"/>
    <w:rsid w:val="00AE2072"/>
    <w:rsid w:val="00AE3FFA"/>
    <w:rsid w:val="00AF1402"/>
    <w:rsid w:val="00B02C0E"/>
    <w:rsid w:val="00B06726"/>
    <w:rsid w:val="00B12750"/>
    <w:rsid w:val="00B13942"/>
    <w:rsid w:val="00B13A7F"/>
    <w:rsid w:val="00B14528"/>
    <w:rsid w:val="00B16DA7"/>
    <w:rsid w:val="00B26D29"/>
    <w:rsid w:val="00B30DE6"/>
    <w:rsid w:val="00B33F89"/>
    <w:rsid w:val="00B43B65"/>
    <w:rsid w:val="00B4445A"/>
    <w:rsid w:val="00B501FA"/>
    <w:rsid w:val="00B508BF"/>
    <w:rsid w:val="00B5419F"/>
    <w:rsid w:val="00B55893"/>
    <w:rsid w:val="00B7016F"/>
    <w:rsid w:val="00B83049"/>
    <w:rsid w:val="00B91AD8"/>
    <w:rsid w:val="00B9354B"/>
    <w:rsid w:val="00BA2A4D"/>
    <w:rsid w:val="00BA78C5"/>
    <w:rsid w:val="00BB73D6"/>
    <w:rsid w:val="00BC0F88"/>
    <w:rsid w:val="00BD0274"/>
    <w:rsid w:val="00BD5186"/>
    <w:rsid w:val="00BD733B"/>
    <w:rsid w:val="00BE0BD2"/>
    <w:rsid w:val="00BE3855"/>
    <w:rsid w:val="00BF5A25"/>
    <w:rsid w:val="00C03184"/>
    <w:rsid w:val="00C10D5D"/>
    <w:rsid w:val="00C172ED"/>
    <w:rsid w:val="00C23B8B"/>
    <w:rsid w:val="00C24DE0"/>
    <w:rsid w:val="00C27C44"/>
    <w:rsid w:val="00C37B92"/>
    <w:rsid w:val="00C55BCC"/>
    <w:rsid w:val="00C61FEE"/>
    <w:rsid w:val="00C70A14"/>
    <w:rsid w:val="00C745F8"/>
    <w:rsid w:val="00C76FAB"/>
    <w:rsid w:val="00C83E7B"/>
    <w:rsid w:val="00C86009"/>
    <w:rsid w:val="00C87AA9"/>
    <w:rsid w:val="00C91EAD"/>
    <w:rsid w:val="00C94559"/>
    <w:rsid w:val="00C95A94"/>
    <w:rsid w:val="00CA2C68"/>
    <w:rsid w:val="00CA6504"/>
    <w:rsid w:val="00CA6B34"/>
    <w:rsid w:val="00CA7E4E"/>
    <w:rsid w:val="00CB4C68"/>
    <w:rsid w:val="00CB5A2A"/>
    <w:rsid w:val="00CB5F17"/>
    <w:rsid w:val="00CB5F87"/>
    <w:rsid w:val="00CC479F"/>
    <w:rsid w:val="00CD4FCA"/>
    <w:rsid w:val="00CD7969"/>
    <w:rsid w:val="00CE3F92"/>
    <w:rsid w:val="00CF42F5"/>
    <w:rsid w:val="00CF6966"/>
    <w:rsid w:val="00D0181E"/>
    <w:rsid w:val="00D03F79"/>
    <w:rsid w:val="00D074D6"/>
    <w:rsid w:val="00D15509"/>
    <w:rsid w:val="00D167AD"/>
    <w:rsid w:val="00D16FBC"/>
    <w:rsid w:val="00D30EDE"/>
    <w:rsid w:val="00D363E6"/>
    <w:rsid w:val="00D4014F"/>
    <w:rsid w:val="00D44351"/>
    <w:rsid w:val="00D46E58"/>
    <w:rsid w:val="00D5796B"/>
    <w:rsid w:val="00D57B1C"/>
    <w:rsid w:val="00D6045D"/>
    <w:rsid w:val="00D6376D"/>
    <w:rsid w:val="00D6451C"/>
    <w:rsid w:val="00D6665F"/>
    <w:rsid w:val="00D7357C"/>
    <w:rsid w:val="00D84245"/>
    <w:rsid w:val="00D8568B"/>
    <w:rsid w:val="00D85B80"/>
    <w:rsid w:val="00D91684"/>
    <w:rsid w:val="00D94751"/>
    <w:rsid w:val="00DA06E5"/>
    <w:rsid w:val="00DA4F24"/>
    <w:rsid w:val="00DA5335"/>
    <w:rsid w:val="00DB0584"/>
    <w:rsid w:val="00DC4A65"/>
    <w:rsid w:val="00DD2960"/>
    <w:rsid w:val="00E00B19"/>
    <w:rsid w:val="00E0271E"/>
    <w:rsid w:val="00E02F27"/>
    <w:rsid w:val="00E139A1"/>
    <w:rsid w:val="00E13B31"/>
    <w:rsid w:val="00E16599"/>
    <w:rsid w:val="00E23D11"/>
    <w:rsid w:val="00E2506C"/>
    <w:rsid w:val="00E32351"/>
    <w:rsid w:val="00E33357"/>
    <w:rsid w:val="00E33E1A"/>
    <w:rsid w:val="00E34967"/>
    <w:rsid w:val="00E40D77"/>
    <w:rsid w:val="00E42AA2"/>
    <w:rsid w:val="00E43E69"/>
    <w:rsid w:val="00E43FB8"/>
    <w:rsid w:val="00E44378"/>
    <w:rsid w:val="00E443F5"/>
    <w:rsid w:val="00E548E9"/>
    <w:rsid w:val="00E61440"/>
    <w:rsid w:val="00E621FB"/>
    <w:rsid w:val="00E63E16"/>
    <w:rsid w:val="00E64AE5"/>
    <w:rsid w:val="00EA4730"/>
    <w:rsid w:val="00EA6D9F"/>
    <w:rsid w:val="00EB28FA"/>
    <w:rsid w:val="00EB2B0A"/>
    <w:rsid w:val="00EB54AF"/>
    <w:rsid w:val="00EB5C51"/>
    <w:rsid w:val="00EB68DA"/>
    <w:rsid w:val="00EC249C"/>
    <w:rsid w:val="00EC3E18"/>
    <w:rsid w:val="00EC62CE"/>
    <w:rsid w:val="00EC63B2"/>
    <w:rsid w:val="00ED4178"/>
    <w:rsid w:val="00ED666A"/>
    <w:rsid w:val="00ED7DC5"/>
    <w:rsid w:val="00EE7D57"/>
    <w:rsid w:val="00EF4130"/>
    <w:rsid w:val="00F00D0D"/>
    <w:rsid w:val="00F0265C"/>
    <w:rsid w:val="00F108E0"/>
    <w:rsid w:val="00F11760"/>
    <w:rsid w:val="00F14AEE"/>
    <w:rsid w:val="00F153E1"/>
    <w:rsid w:val="00F15E12"/>
    <w:rsid w:val="00F166E8"/>
    <w:rsid w:val="00F16903"/>
    <w:rsid w:val="00F2026D"/>
    <w:rsid w:val="00F242A9"/>
    <w:rsid w:val="00F310B6"/>
    <w:rsid w:val="00F413EB"/>
    <w:rsid w:val="00F42640"/>
    <w:rsid w:val="00F44F66"/>
    <w:rsid w:val="00F47FF4"/>
    <w:rsid w:val="00F57017"/>
    <w:rsid w:val="00F57D79"/>
    <w:rsid w:val="00F64569"/>
    <w:rsid w:val="00F73A94"/>
    <w:rsid w:val="00F81686"/>
    <w:rsid w:val="00F86701"/>
    <w:rsid w:val="00F90E14"/>
    <w:rsid w:val="00F91F52"/>
    <w:rsid w:val="00FA42A9"/>
    <w:rsid w:val="00FA76B5"/>
    <w:rsid w:val="00FB1C6A"/>
    <w:rsid w:val="00FB2296"/>
    <w:rsid w:val="00FB31A1"/>
    <w:rsid w:val="00FB485D"/>
    <w:rsid w:val="00FB489B"/>
    <w:rsid w:val="00FC2017"/>
    <w:rsid w:val="00FC7BCD"/>
    <w:rsid w:val="00FD6346"/>
    <w:rsid w:val="00FE0F35"/>
    <w:rsid w:val="00FE3F7B"/>
    <w:rsid w:val="00FF1F9D"/>
    <w:rsid w:val="00FF28A7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016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30FFC"/>
    <w:pPr>
      <w:keepNext/>
      <w:tabs>
        <w:tab w:val="center" w:pos="1717"/>
        <w:tab w:val="right" w:pos="8686"/>
      </w:tabs>
      <w:spacing w:after="0" w:line="240" w:lineRule="auto"/>
      <w:jc w:val="center"/>
      <w:outlineLvl w:val="4"/>
    </w:pPr>
    <w:rPr>
      <w:rFonts w:ascii="VNI-Times" w:eastAsia="Times New Roman" w:hAnsi="VNI-Times"/>
      <w:b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10B6"/>
  </w:style>
  <w:style w:type="paragraph" w:customStyle="1" w:styleId="ColorfulList-Accent11">
    <w:name w:val="Colorful List - Accent 11"/>
    <w:basedOn w:val="Normal"/>
    <w:uiPriority w:val="34"/>
    <w:qFormat/>
    <w:rsid w:val="00FF1F9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1684"/>
    <w:pPr>
      <w:spacing w:after="0" w:line="240" w:lineRule="auto"/>
      <w:ind w:firstLine="720"/>
      <w:jc w:val="both"/>
    </w:pPr>
    <w:rPr>
      <w:rFonts w:ascii="VNI-Times" w:eastAsia="Times New Roman" w:hAnsi="VNI-Times"/>
      <w:sz w:val="26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91684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link w:val="Heading5"/>
    <w:rsid w:val="00A30FFC"/>
    <w:rPr>
      <w:rFonts w:ascii="VNI-Times" w:eastAsia="Times New Roman" w:hAnsi="VNI-Times" w:cs="Times New Roman"/>
      <w:b/>
      <w:sz w:val="32"/>
      <w:szCs w:val="24"/>
    </w:rPr>
  </w:style>
  <w:style w:type="table" w:styleId="TableGrid">
    <w:name w:val="Table Grid"/>
    <w:basedOn w:val="TableNormal"/>
    <w:uiPriority w:val="59"/>
    <w:rsid w:val="0032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2B0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865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5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016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30FFC"/>
    <w:pPr>
      <w:keepNext/>
      <w:tabs>
        <w:tab w:val="center" w:pos="1717"/>
        <w:tab w:val="right" w:pos="8686"/>
      </w:tabs>
      <w:spacing w:after="0" w:line="240" w:lineRule="auto"/>
      <w:jc w:val="center"/>
      <w:outlineLvl w:val="4"/>
    </w:pPr>
    <w:rPr>
      <w:rFonts w:ascii="VNI-Times" w:eastAsia="Times New Roman" w:hAnsi="VNI-Times"/>
      <w:b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10B6"/>
  </w:style>
  <w:style w:type="paragraph" w:customStyle="1" w:styleId="ColorfulList-Accent11">
    <w:name w:val="Colorful List - Accent 11"/>
    <w:basedOn w:val="Normal"/>
    <w:uiPriority w:val="34"/>
    <w:qFormat/>
    <w:rsid w:val="00FF1F9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1684"/>
    <w:pPr>
      <w:spacing w:after="0" w:line="240" w:lineRule="auto"/>
      <w:ind w:firstLine="720"/>
      <w:jc w:val="both"/>
    </w:pPr>
    <w:rPr>
      <w:rFonts w:ascii="VNI-Times" w:eastAsia="Times New Roman" w:hAnsi="VNI-Times"/>
      <w:sz w:val="26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91684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link w:val="Heading5"/>
    <w:rsid w:val="00A30FFC"/>
    <w:rPr>
      <w:rFonts w:ascii="VNI-Times" w:eastAsia="Times New Roman" w:hAnsi="VNI-Times" w:cs="Times New Roman"/>
      <w:b/>
      <w:sz w:val="32"/>
      <w:szCs w:val="24"/>
    </w:rPr>
  </w:style>
  <w:style w:type="table" w:styleId="TableGrid">
    <w:name w:val="Table Grid"/>
    <w:basedOn w:val="TableNormal"/>
    <w:uiPriority w:val="59"/>
    <w:rsid w:val="0032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2B0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865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5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nkhoi@tphcm.gov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ankhoi@tphcm.gov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lympicenglish.vn/canbot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cp:lastPrinted>2018-09-17T07:00:00Z</cp:lastPrinted>
  <dcterms:created xsi:type="dcterms:W3CDTF">2019-06-12T08:40:00Z</dcterms:created>
  <dcterms:modified xsi:type="dcterms:W3CDTF">2019-06-18T04:52:00Z</dcterms:modified>
</cp:coreProperties>
</file>